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</w:rPr>
      </w:pP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САВОЛИ ТЕСТИ АЗ ФАННИ ФАЪОЛИЯТИ ТИҶОРАТИ БАРОИ ДОНИШҶӮЁНИ КУРСИ 4-УМИ ИХТИСОСИ 26020300;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@1.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Тиҷорат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фаъолияти расмӣ дар бозор;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мизо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он ва миёнаравон;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амалиётҳои хуб ба роҳ монда шудаи хариду фуруши мол бо мақсади гирифтани фоида мебошад;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му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ититиҷоратии корхона;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амааш хато аст;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@2.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Мафҳум ва моҳиятифаъолияти тиҷоратӣ;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фаъолияти савдои яклух ва чакана;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фаъолияти соҳибкориифоиданок;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та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симот молу маҳсулот;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ин намуди фаъолияти соҳибкории тоҷоратие мебошад, ки яке фаъолият ё бизнеси бошарафона буда, асоси иқтсоди бозоргонии бо тамаддун ба ҳисоб меравад;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макрому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ити фирма;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@3.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Маълумотҳ</w:t>
      </w:r>
      <w:r>
        <w:rPr>
          <w:rFonts w:ascii="Palatino Linotype" w:hAnsi="Palatino Linotype" w:cs="Times New Roman Tj"/>
          <w:color w:val="000000"/>
          <w:sz w:val="28"/>
          <w:szCs w:val="28"/>
        </w:rPr>
        <w:t>оиаввалининахбороте</w:t>
      </w:r>
      <w:r>
        <w:rPr>
          <w:rFonts w:ascii="Palatino Linotype" w:hAnsi="Palatino Linotype"/>
          <w:color w:val="000000"/>
          <w:sz w:val="28"/>
          <w:szCs w:val="28"/>
        </w:rPr>
        <w:t xml:space="preserve">, </w:t>
      </w:r>
      <w:r>
        <w:rPr>
          <w:rFonts w:ascii="Palatino Linotype" w:hAnsi="Palatino Linotype" w:cs="Times New Roman Tj"/>
          <w:color w:val="000000"/>
          <w:sz w:val="28"/>
          <w:szCs w:val="28"/>
        </w:rPr>
        <w:t>ки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нахустин бор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амъовар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мешавад;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алакай мав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уданд;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амъовари шуда истодаанд;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пеш мав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уд буданд;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па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н карда мешаванд;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@4.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Тиҷорат аз калимаи……………. гирифта шудааства маънояш;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лотинӣ ва маънояш соҳибкор;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>
        <w:rPr>
          <w:rFonts w:ascii="Palatino Linotype" w:hAnsi="Palatino Linotype"/>
          <w:color w:val="000000"/>
          <w:sz w:val="28"/>
          <w:szCs w:val="28"/>
        </w:rPr>
        <w:t>юнонӣ ва маънояш савдо;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лотинӣ ва маънояш бозор;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лотинӣ ва маънояш савдо;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$E) хамааш хатто;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@5.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Фаъолияти тиҷоратӣ назар ба фаъолитяи соҳибкорӣ;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маънии васеъ дорад;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маънии дохила дорад;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маънии маркетингӣ;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маънии хурд дорад;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ҳамааш 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@6.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Харо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ташкилотро дар ма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мӯъ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удо мекунанд;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мавсим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ва </w:t>
      </w:r>
      <w:r>
        <w:rPr>
          <w:rFonts w:ascii="Palatino Linotype" w:hAnsi="Palatino Linotype"/>
          <w:color w:val="000000"/>
          <w:sz w:val="28"/>
          <w:szCs w:val="28"/>
        </w:rPr>
        <w:t>ғ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айри мавсим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доим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ва та</w:t>
      </w:r>
      <w:r>
        <w:rPr>
          <w:rFonts w:ascii="Palatino Linotype" w:hAnsi="Palatino Linotype"/>
          <w:color w:val="000000"/>
          <w:sz w:val="28"/>
          <w:szCs w:val="28"/>
        </w:rPr>
        <w:t>ғ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ирёбанда;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молияв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ва мол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мува</w:t>
      </w:r>
      <w:r>
        <w:rPr>
          <w:rFonts w:ascii="Palatino Linotype" w:hAnsi="Palatino Linotype"/>
          <w:color w:val="000000"/>
          <w:sz w:val="28"/>
          <w:szCs w:val="28"/>
        </w:rPr>
        <w:t>ққ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ат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ва доим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ниго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дор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ва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@7.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Идоракунии корхонаҳо аз кадом тарафҳо иборат аст;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харидор ва фурушанда;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удокунии 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исмат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ало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идаи бозор;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>
        <w:rPr>
          <w:rFonts w:ascii="Palatino Linotype" w:hAnsi="Palatino Linotype"/>
          <w:color w:val="000000"/>
          <w:sz w:val="28"/>
          <w:szCs w:val="28"/>
        </w:rPr>
        <w:t>идоракунанда ва харидор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идоракунанда, коллектив ваидорашаванда;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идоракунандаваидорашаванда;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@8.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Функцяҳои идоракунӣ,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$A) </w:t>
      </w:r>
      <w:r>
        <w:rPr>
          <w:rFonts w:ascii="Palatino Linotype" w:hAnsi="Palatino Linotype"/>
          <w:color w:val="000000"/>
          <w:sz w:val="28"/>
          <w:szCs w:val="28"/>
        </w:rPr>
        <w:t>банақшагирӣ,ташкил,тақсимот, ҳавасмандкунӣ, назорат;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>
        <w:rPr>
          <w:rFonts w:ascii="Palatino Linotype" w:hAnsi="Palatino Linotype"/>
          <w:color w:val="000000"/>
          <w:sz w:val="28"/>
          <w:szCs w:val="28"/>
        </w:rPr>
        <w:t>банақшагирӣ, ҳавасмандкунӣ, назорат,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бозор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>
        <w:rPr>
          <w:rFonts w:ascii="Palatino Linotype" w:hAnsi="Palatino Linotype"/>
          <w:color w:val="000000"/>
          <w:sz w:val="28"/>
          <w:szCs w:val="28"/>
        </w:rPr>
        <w:t xml:space="preserve">банақшагирӣ,ташкил,тақсимот, </w:t>
      </w:r>
      <w:r>
        <w:rPr>
          <w:rFonts w:ascii="Palatino Linotype" w:hAnsi="Palatino Linotype" w:cs="Palatino Linotype"/>
          <w:color w:val="000000"/>
          <w:sz w:val="28"/>
          <w:szCs w:val="28"/>
        </w:rPr>
        <w:t>психограф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>
        <w:rPr>
          <w:rFonts w:ascii="Palatino Linotype" w:hAnsi="Palatino Linotype"/>
          <w:color w:val="000000"/>
          <w:sz w:val="28"/>
          <w:szCs w:val="28"/>
        </w:rPr>
        <w:t>ҳавасмандкунӣ, назорат,</w:t>
      </w:r>
      <w:r>
        <w:rPr>
          <w:rFonts w:ascii="Palatino Linotype" w:hAnsi="Palatino Linotype" w:cs="Palatino Linotype"/>
          <w:color w:val="000000"/>
          <w:sz w:val="28"/>
          <w:szCs w:val="28"/>
        </w:rPr>
        <w:t>рафтор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/>
          <w:color w:val="000000"/>
          <w:sz w:val="28"/>
          <w:szCs w:val="28"/>
        </w:rPr>
        <w:t xml:space="preserve">банақшагирӣ,ташкил,тақсимот, </w:t>
      </w:r>
      <w:r>
        <w:rPr>
          <w:rFonts w:ascii="Palatino Linotype" w:hAnsi="Palatino Linotype" w:cs="Palatino Linotype"/>
          <w:color w:val="000000"/>
          <w:sz w:val="28"/>
          <w:szCs w:val="28"/>
        </w:rPr>
        <w:t>демограф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@9.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Вазифаи асосии идоракунии фаъолитяи тиҷоратӣ;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восита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асосии маркетингва ҷараёнҳои он;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$B) ин функсия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маркетинге, ки тартибимуайане дар тиҷорат ва ҷараёнҳои он ҷори мекунад;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ин ҷори намуданитартибимуайане дар тиҷорат ва ҷараёнҳои он, ташкил кардани ҳамкории коргарон ва иштироккунандагони ҳамин ҷараён бо мақсади ноил шудани ҳамкорӣ ва мутобиқсозии амалиётҳо;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принсип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банду басти бозорташкил кардани ҳамкории коргарон ва иштироккунандагони ҳамин ҷараён бо мақсади ноил шудани ҳамкорӣ ва мутобиқсозии амалиётҳо;;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ҳамаашхатто;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@10.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Амалиёти хариду фуруши мол бо кадом формула ҳисоб карда мешавад;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$A)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A-B</w:t>
      </w:r>
      <w:r>
        <w:rPr>
          <w:rFonts w:ascii="Palatino Linotype" w:hAnsi="Palatino Linotype"/>
          <w:color w:val="000000"/>
          <w:sz w:val="28"/>
          <w:szCs w:val="28"/>
        </w:rPr>
        <w:t>ва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 A</w:t>
      </w:r>
      <w:r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>1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-B</w:t>
      </w:r>
      <w:r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>1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$B)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A+B - </w:t>
      </w:r>
      <w:r>
        <w:rPr>
          <w:rFonts w:ascii="Palatino Linotype" w:hAnsi="Palatino Linotype"/>
          <w:color w:val="000000"/>
          <w:sz w:val="28"/>
          <w:szCs w:val="28"/>
        </w:rPr>
        <w:t>П</w:t>
      </w:r>
      <w:r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>1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-</w:t>
      </w:r>
      <w:r>
        <w:rPr>
          <w:rFonts w:ascii="Palatino Linotype" w:hAnsi="Palatino Linotype"/>
          <w:color w:val="000000"/>
          <w:sz w:val="28"/>
          <w:szCs w:val="28"/>
        </w:rPr>
        <w:t>М</w:t>
      </w:r>
      <w:r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>1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>
        <w:rPr>
          <w:rFonts w:ascii="Palatino Linotype" w:hAnsi="Palatino Linotype"/>
          <w:color w:val="000000"/>
          <w:sz w:val="28"/>
          <w:szCs w:val="28"/>
        </w:rPr>
        <w:t>Х-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Y</w:t>
      </w:r>
      <w:r>
        <w:rPr>
          <w:rFonts w:ascii="Palatino Linotype" w:hAnsi="Palatino Linotype"/>
          <w:color w:val="000000"/>
          <w:sz w:val="28"/>
          <w:szCs w:val="28"/>
        </w:rPr>
        <w:t xml:space="preserve">ва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X</w:t>
      </w:r>
      <w:r>
        <w:rPr>
          <w:rFonts w:ascii="Palatino Linotype" w:hAnsi="Palatino Linotype"/>
          <w:color w:val="000000"/>
          <w:sz w:val="28"/>
          <w:szCs w:val="28"/>
          <w:vertAlign w:val="superscript"/>
        </w:rPr>
        <w:t>1</w:t>
      </w:r>
      <w:r>
        <w:rPr>
          <w:rFonts w:ascii="Palatino Linotype" w:hAnsi="Palatino Linotype"/>
          <w:color w:val="000000"/>
          <w:sz w:val="28"/>
          <w:szCs w:val="28"/>
        </w:rPr>
        <w:t>-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Y</w:t>
      </w:r>
      <w:r>
        <w:rPr>
          <w:rFonts w:ascii="Palatino Linotype" w:hAnsi="Palatino Linotype"/>
          <w:color w:val="000000"/>
          <w:sz w:val="28"/>
          <w:szCs w:val="28"/>
          <w:vertAlign w:val="superscript"/>
        </w:rPr>
        <w:t>1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>
        <w:rPr>
          <w:rFonts w:ascii="Palatino Linotype" w:hAnsi="Palatino Linotype"/>
          <w:color w:val="000000"/>
          <w:sz w:val="28"/>
          <w:szCs w:val="28"/>
        </w:rPr>
        <w:t>П-Мва М</w:t>
      </w:r>
      <w:r>
        <w:rPr>
          <w:rFonts w:ascii="Palatino Linotype" w:hAnsi="Palatino Linotype"/>
          <w:color w:val="000000"/>
          <w:sz w:val="28"/>
          <w:szCs w:val="28"/>
          <w:vertAlign w:val="superscript"/>
        </w:rPr>
        <w:t>1</w:t>
      </w:r>
      <w:r>
        <w:rPr>
          <w:rFonts w:ascii="Palatino Linotype" w:hAnsi="Palatino Linotype"/>
          <w:color w:val="000000"/>
          <w:sz w:val="28"/>
          <w:szCs w:val="28"/>
        </w:rPr>
        <w:t>-П</w:t>
      </w:r>
      <w:r>
        <w:rPr>
          <w:rFonts w:ascii="Palatino Linotype" w:hAnsi="Palatino Linotype"/>
          <w:color w:val="000000"/>
          <w:sz w:val="28"/>
          <w:szCs w:val="28"/>
          <w:vertAlign w:val="superscript"/>
        </w:rPr>
        <w:t>1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/>
          <w:color w:val="000000"/>
          <w:sz w:val="28"/>
          <w:szCs w:val="28"/>
        </w:rPr>
        <w:t>П</w:t>
      </w:r>
      <w:r>
        <w:rPr>
          <w:rFonts w:ascii="Palatino Linotype" w:hAnsi="Palatino Linotype"/>
          <w:color w:val="000000"/>
          <w:sz w:val="28"/>
          <w:szCs w:val="28"/>
          <w:vertAlign w:val="superscript"/>
        </w:rPr>
        <w:t>1</w:t>
      </w:r>
      <w:r>
        <w:rPr>
          <w:rFonts w:ascii="Palatino Linotype" w:hAnsi="Palatino Linotype"/>
          <w:color w:val="000000"/>
          <w:sz w:val="28"/>
          <w:szCs w:val="28"/>
        </w:rPr>
        <w:t>-М</w:t>
      </w:r>
      <w:r>
        <w:rPr>
          <w:rFonts w:ascii="Palatino Linotype" w:hAnsi="Palatino Linotype"/>
          <w:color w:val="000000"/>
          <w:sz w:val="28"/>
          <w:szCs w:val="28"/>
          <w:vertAlign w:val="superscript"/>
        </w:rPr>
        <w:t>1</w:t>
      </w:r>
      <w:r>
        <w:rPr>
          <w:rFonts w:ascii="Palatino Linotype" w:hAnsi="Palatino Linotype"/>
          <w:color w:val="000000"/>
          <w:sz w:val="28"/>
          <w:szCs w:val="28"/>
        </w:rPr>
        <w:t xml:space="preserve"> ва П-М;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@11.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Молҳои содирнашаванда кадомҳоянд;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$A) Молҳое, ки хар як мамлакат танҳо барои худаш истеҳсол мекунад;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$B) Молҳое, ки танҳо барои содирот равона карда шудааст;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$C)</w:t>
      </w:r>
      <w:r>
        <w:rPr>
          <w:rFonts w:ascii="Palatino Linotype" w:hAnsi="Palatino Linotype" w:cs="A-Tojik"/>
          <w:color w:val="000000"/>
          <w:sz w:val="28"/>
          <w:szCs w:val="28"/>
          <w:lang w:val="tg-Cyrl-TJ" w:eastAsia="tg-Cyrl-TJ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Молҳое, ки танҳо талаботи истеъмолкунандагони хориҷиро қонеъ мегардонад;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$D) Молҳои мамлакате, ки танҳо соҳаи хоҷагии қишлоқро истеҳсол менамоянд;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$E) Ҳамаи ҷавобҳо нодурустанд;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@12.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Ма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мӯи муносибат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ои исте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солкунанда ва истеъмолкунанда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ташкилот;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ахборот;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бозор;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тат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и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отбарии маркетинг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озмоиш;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 xml:space="preserve">@13.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Тиҷорати байналхалқӣ аз тарафи кадом созмони байналхалқӣ танзим карда мешавад;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$A) Бонки умумиҷаҳонӣ;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A-Tojik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$B) Хазинаибайналхалқииасъор</w:t>
      </w:r>
      <w:r>
        <w:rPr>
          <w:rFonts w:ascii="Palatino Linotype" w:hAnsi="Palatino Linotype" w:cs="A-Tojik"/>
          <w:color w:val="000000"/>
          <w:sz w:val="28"/>
          <w:szCs w:val="28"/>
          <w:lang w:val="tg-Cyrl-TJ" w:eastAsia="tg-Cyrl-TJ"/>
        </w:rPr>
        <w:t xml:space="preserve"> (</w:t>
      </w: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ХБА</w:t>
      </w:r>
      <w:r>
        <w:rPr>
          <w:rFonts w:ascii="Palatino Linotype" w:hAnsi="Palatino Linotype" w:cs="A-Tojik"/>
          <w:color w:val="000000"/>
          <w:sz w:val="28"/>
          <w:szCs w:val="28"/>
          <w:lang w:val="tg-Cyrl-TJ" w:eastAsia="tg-Cyrl-TJ"/>
        </w:rPr>
        <w:t>);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A-Tojik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$C)</w:t>
      </w:r>
      <w:r>
        <w:rPr>
          <w:rFonts w:ascii="Palatino Linotype" w:hAnsi="Palatino Linotype" w:cs="A-Tojik"/>
          <w:color w:val="000000"/>
          <w:sz w:val="28"/>
          <w:szCs w:val="28"/>
          <w:lang w:val="tg-Cyrl-TJ" w:eastAsia="tg-Cyrl-TJ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Созмониумуми</w:t>
      </w:r>
      <w:r>
        <w:rPr>
          <w:rFonts w:ascii="Palatino Linotype" w:hAnsi="Palatino Linotype" w:cs="A-Tojik"/>
          <w:color w:val="000000"/>
          <w:sz w:val="28"/>
          <w:szCs w:val="28"/>
          <w:lang w:val="tg-Cyrl-TJ" w:eastAsia="tg-Cyrl-TJ"/>
        </w:rPr>
        <w:t>ҷ</w:t>
      </w: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аҳонииТиҷорат</w:t>
      </w:r>
      <w:r>
        <w:rPr>
          <w:rFonts w:ascii="Palatino Linotype" w:hAnsi="Palatino Linotype" w:cs="A-Tojik"/>
          <w:color w:val="000000"/>
          <w:sz w:val="28"/>
          <w:szCs w:val="28"/>
          <w:lang w:val="tg-Cyrl-TJ" w:eastAsia="tg-Cyrl-TJ"/>
        </w:rPr>
        <w:t xml:space="preserve"> (</w:t>
      </w: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ВТО</w:t>
      </w:r>
      <w:r>
        <w:rPr>
          <w:rFonts w:ascii="Palatino Linotype" w:hAnsi="Palatino Linotype" w:cs="A-Tojik"/>
          <w:color w:val="000000"/>
          <w:sz w:val="28"/>
          <w:szCs w:val="28"/>
          <w:lang w:val="tg-Cyrl-TJ" w:eastAsia="tg-Cyrl-TJ"/>
        </w:rPr>
        <w:t>);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$D) БонкиаврупоииРушд;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$E) СММ;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@14.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Яке азпринсипҳоифаъолияти тиҷоратӣ;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$A) фаъолияте, ки барои хариди мол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о равона карда шудааст хуб намудан;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$B) баланд бардоштани мавқеъи шартнома ва мустаҳкам намудани доду гирифти шартонмавӣ;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$C) фаъолияти со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ибкорро барои конеъ намудани талаботи одамон ба воситаи бозор;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$D) омӯзиши бозоро;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$E) равоншинос</w:t>
      </w:r>
      <w:r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@15.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Нарх, мол, дархост унсурони асоси мебошанд барои;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бозор;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маркетинг;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бизнес;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му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ити маркетинг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ра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обат;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@16.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Фаъолияти тиҷоратӣ аз чанд принсип иборат аст;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се-то;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чор-то;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пан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-то;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шаш-то;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як-то;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@17.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Яке аз марҳилаҳои фаъолияти тиҷоратӣ;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омухтани тақозои харидоронвамуайан намуданиталаботи харидорон ва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консепсияи такмили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омухтани маркетинг;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ташкил кардани муносибати хамшарикии тиҷоратӣ;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ра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обат;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@18.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Таввакал чиро мефаҳмонад;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мувофи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будани таклифот ба дархост;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эҳтимолияти фоида дидандар ҳолати даст задан ба фаъолияти тиҷоратӣ;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эҳтимолияти зарар диданва муфлисшудан дар ҳолати даст задан ба фаъолияти тиҷоратӣ;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амаи чавоб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 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эҳтимолияти зарар диданва муфлисшудан дар ҳолати даст задан ба фаъолияти берунаи иқтисодӣ;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@19.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Унсурхои асосии бозор кадом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оянд;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мол, фурӯш, реклама;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сол, истеъмол, муомилот;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нарх, талабот, ра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обат, таклифот;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талабот;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ра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обат;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@20.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Танзимгари дархост ва пешни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одот дар бозор чи ба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исоб меравад;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нарх;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фурӯш;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талабот;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ра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обат;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@21.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Яке аз ҳолатҳои ба вуҷуд омадани таввакал кадом аст;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$A) иҷро накардани шартҳои шартномааз тарафи ҳамшарикон;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иҷро накардани шартҳои шартномааз тарафикорхонахои давлатӣ;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иҷро накардани шартҳои шартномааз тарафибозор;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ҳамааш 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корхона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хо</w:t>
      </w:r>
      <w:r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агии </w:t>
      </w:r>
      <w:r>
        <w:rPr>
          <w:rFonts w:ascii="Palatino Linotype" w:hAnsi="Palatino Linotype" w:cs="Times New Roman Tj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ишло</w:t>
      </w:r>
      <w:r>
        <w:rPr>
          <w:rFonts w:ascii="Palatino Linotype" w:hAnsi="Palatino Linotype" w:cs="Times New Roman Tj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@22.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Барои муайан намудани дараҷаи таввакал чанд усул истифода мешавад;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1;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2;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6;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3;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4;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@23.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Барои кам кардани дараҷаи таввакал кадомвазифаҳро иҷро кардан лозим аст;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ёфтани ҳамшарикии донандаи ахбороти бозорӣ;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ба хизматрасониҳои берунаи озмоишгарон муроҷиат намудан;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худсуғуртакунонӣ;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суғуртакуни фаъолияти тиҷоратӣ;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ҳамааш 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@24.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Нишондиҳандаи муҳими самаранонкии фаъолияти тиҷоратӣ,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кисми масохати бозор, ки молхои гуногун фурухта мешава;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гурӯ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 истеъмолкунандагони молхои муайян;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адромад ва хароҷот;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фоида;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навъовари ба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@25.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Фаъолияте, ки ба чудокуни гуруххои алохидаи харидорон аз бозори умуми равона карда шудааст чунин номида мешавад;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тадкикот;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банакшагир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$C) сегментатсия;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сохибкор</w:t>
      </w:r>
      <w:r>
        <w:rPr>
          <w:rFonts w:ascii="Palatino Linotype" w:hAnsi="Palatino Linotype" w:cs="Times New Roman Tj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миёнрав</w:t>
      </w:r>
      <w:r>
        <w:rPr>
          <w:rFonts w:ascii="Palatino Linotype" w:hAnsi="Palatino Linotype" w:cs="Times New Roman Tj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@26.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Вазифаи аввалини фоида,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омили худ танзимкунӣ;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омили ҳавасманд гардониифаъолияти соҳибкорӣ ва беҳтар намудани вазъи молиявии корхона;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омили ҳавасманд гардониифаъолияти бозорва беҳтар намудани вазъи бозор;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омили ҳавасманд гардониикоргаронва беҳтар намудани вазъикорхона;;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ҳамааш 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@27.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Воридшавии мол ба бозор, болорави,камолот ва таназул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давраи бунёди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сикли хаётии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давраи воридшавии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давраи истехсоли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давраи фур</w:t>
      </w:r>
      <w:r>
        <w:rPr>
          <w:rFonts w:ascii="Palatino Linotype" w:hAnsi="Palatino Linotype" w:cs="Times New Roman Tj"/>
          <w:color w:val="000000"/>
          <w:sz w:val="28"/>
          <w:szCs w:val="28"/>
        </w:rPr>
        <w:t>ӯ</w:t>
      </w:r>
      <w:r>
        <w:rPr>
          <w:rFonts w:ascii="Palatino Linotype" w:hAnsi="Palatino Linotype" w:cs="Palatino Linotype"/>
          <w:color w:val="000000"/>
          <w:sz w:val="28"/>
          <w:szCs w:val="28"/>
        </w:rPr>
        <w:t>ши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@28.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Сатхи болоии нархро чи муаян мекунад;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харочоти истехсоли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арзиши аслии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дархост дар бозор;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нархи моли ракибон;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аро</w:t>
      </w:r>
      <w:r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на</w:t>
      </w:r>
      <w:r>
        <w:rPr>
          <w:rFonts w:ascii="Palatino Linotype" w:hAnsi="Palatino Linotype" w:cs="Times New Roman Tj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лёт;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@29.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Сохтори тақсимоти фоида:;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фондихарочоти истехсоли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фонди эҳтиёти, фонди андухт, фонди иҷтимоӣ, фонди истеҳсолӣ, фонди стеъмолӣ;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фонди эҳтиёти, дархост дар бозор;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$D) фонди андухт, фонди иҷтимоӣ;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фонди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аро</w:t>
      </w:r>
      <w:r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на</w:t>
      </w:r>
      <w:r>
        <w:rPr>
          <w:rFonts w:ascii="Palatino Linotype" w:hAnsi="Palatino Linotype" w:cs="Times New Roman Tj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лёт;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@30.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Шартнома чиро мефаҳмонад:;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ин созишномаи байни</w:t>
      </w:r>
      <w:r>
        <w:rPr>
          <w:rFonts w:ascii="Palatino Linotype" w:hAnsi="Palatino Linotype" w:cs="Times New Roman Tj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исми асосии микромухити маркетинг;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ин созишномаи ду ва ё якчанд нафар оиди кисми омузиши бозор;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ин созишномаи ду ва ё якчанд нафар дар хусуси муқарар кадан, тағйир додан, ё худ қатъ гардонидани ҳуқуқӯҳдадориҳои шаҳрвандист;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ин созишномаи ду ва ё якчанд нафар дар хусуси муқарар каданиомилхоикорхона;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ин созишномаи ду ва ё якчанд нафар дар хусуси муқарар кадан яке аз ма</w:t>
      </w:r>
      <w:r>
        <w:rPr>
          <w:rFonts w:ascii="Palatino Linotype" w:hAnsi="Palatino Linotype" w:cs="Times New Roman Tj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сад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</w:t>
      </w:r>
      <w:r>
        <w:rPr>
          <w:rFonts w:ascii="Palatino Linotype" w:hAnsi="Palatino Linotype" w:cs="Times New Roman Tj"/>
          <w:color w:val="000000"/>
          <w:sz w:val="28"/>
          <w:szCs w:val="28"/>
        </w:rPr>
        <w:t>ширкат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@31.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Таъминоти моддию техники, миёнаравҳо, истеъмолгарон, рақибон омилҳои муҳими;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микромухити маркетинг;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болоравии талаботи ахоли;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омузиши робитавии низоми маркетинг;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макромухити маркетинг;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зина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сан</w:t>
      </w:r>
      <w:r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иши гардиши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@32.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Этикаи фаъоляти тиҷоратӣ чиро дар бар мегирад;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одоби мошират;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мактубҳои расмӣ;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талаблотҳои касбӣ ва шахсии субъекти тиҷоратӣ;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ташкил ва бурдани музокироти расмӣ;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ҳамааш 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@33.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Намудҳои шартномаро шарҳ диҳед;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шартномаи хариду фуруш, шартномаи чаканафурушӣ, шартномаи бо мол таъминкунӣ, шартномаи амонат дар анбор, шартномаи меҳнатӣ;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шартномаи бо мол таъминкунӣ, шартномаи амонат дар анбор;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$C) шартномаи хариду фуруш;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шартномаи хариду фуруш ва шартномаисо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ибкорон;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шартномаи ма</w:t>
      </w:r>
      <w:r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муи ширкат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хори</w:t>
      </w:r>
      <w:r>
        <w:rPr>
          <w:rFonts w:ascii="Palatino Linotype" w:hAnsi="Palatino Linotype" w:cs="Times New Roman Tj"/>
          <w:color w:val="000000"/>
          <w:sz w:val="28"/>
          <w:szCs w:val="28"/>
        </w:rPr>
        <w:t>ҷӣ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@34.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Оферта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ин ҳуҷҷати тиҷоратие мебошад, ки аз тарафи харидор ба фурушандаи молравона шуда, хоҳиши ахборот оиди маҳсулот ва пешниҳоди расонидани борро баён месозад;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ҳуҷҷати тиҷоратие мебошад, кибарои арз кардани даво ба тарафе, ки ӯҳдадориҳои худро аз рӯишартнома вайрон кардааства талаб намудани товони зарарро ифода мекунад;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таклифоти расимии бастани шартномае, ки дорои тамоми шартҳои мавҷудбудаи шартнома мебошад;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таклифоти расимии бастани шартнома меҳнатӣ;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ҳамааш нодуруст;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@35.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Демографии, психографӣ, чугрофӣ -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принсипхои банду басти бозор;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принсипхои фаъолияти тичорати;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принсипхои нархгузори;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принсипхои реклама;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принсип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демограф</w:t>
      </w:r>
      <w:r>
        <w:rPr>
          <w:rFonts w:ascii="Palatino Linotype" w:hAnsi="Palatino Linotype" w:cs="Times New Roman Tj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@36.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Иктисодӣ, ичтимоӣ, хукукӣ, маданӣ омил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макромухити маркетинг;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омузиши ракибон;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микромухити маркетинг;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болоравии талаботи ахолии;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омузиши фурушандагон;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@37.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Нархгузор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ба бозор пешниход намудани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чараёни муаянкунии нархи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$C) котегорияи иктисоди;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фаъолият оиди гузориш ва муаянкунии нархи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фаъолияти самараноки ширкат;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@38.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Эътироз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ин ҳуҷҷати тиҷоратие мебошад, ки аз тарафи харидор ба фурушандаи молравона шуда, хоҳиши ахборот оиди маҳсулот ва пешниҳоди расонидани борро баён месозад;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ҳуҷҷати тиҷоратие мебошад, кибарои арз кардани даво ба тарафе, ки ӯҳдадориҳои худро аз рӯишартнома вайрон кардааства талаб намудани товони зарарро ифода мекунад;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таклифоти расимии бастани шартномае, ки дорои тамоми шартҳои мавҷудбудаи шартнома мебошад;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таклифоти расимии бастани шартнома меҳнатӣ;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чамъовари, тахлил, коркарди ахборот ва тартибдихии хисобот;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@39.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Расонидани ахборот оиди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вазифаи фурушанда;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вазифаи реклама;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вазифаи миёнаравхо;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вазифаи бозор;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аммаи </w:t>
      </w:r>
      <w:r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авоб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 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@40.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Муомилаи тичоратии байни ду тараф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созиш;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савдои биржави;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бозор;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мубодила;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аммаи </w:t>
      </w:r>
      <w:r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авоб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 нодуруст;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@41.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Лизинг аз калимаи …………. гирифта шуда маънояш;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лизинг аз калимаи англисӣ гирифата шуда, маънояш вазифахои асосии харакати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$B) лизинг аз калимаи англисӣ гирифата шуда, маънояш ба иҷора додан мебошад;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лизинг аз калимаи лотинӣ гирифата шуда, иҷора гирифтан;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лизинг аз калимаи англисӣ гирифата шуда, маънояш вазифаи асосии фаъолияти тиҷоратӣ дарбозор;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аммаи </w:t>
      </w:r>
      <w:r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авоб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 нодуруст;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@42.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Шартномаи франчайзингӣ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соҳибҳуқуқ барои гирифтани фоида ба дигар соҳибкор (истифодабар) дар фаъолияти соҳибкориаш ҳаққи истифода будани воситаҳои ширкати ӯро манзур мекунад;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ин ҳуҷҷати тиҷоратие мебошад, ки аз тарафи харидор ба фурушандаи молравона шуда, хоҳиши ахборот оиди маҳсулот ва пешниҳоди расонидани борро баён месозад;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соҳибҳуқуқ барои гирифтани мукофот ба дигар соҳибкор (истифодабар) дар фаъолияти соҳибкориаш ҳаққи истифода будани воситаҳои ширкати худро манзур мекунад;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ҳамаи ҷавобҳо 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аммаи </w:t>
      </w:r>
      <w:r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авоб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 нодуруст;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@43.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Барои муайан намудани дараҷаи таввакал кадомусулро истифода мебаранд;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статистикӣ ва оморӣ;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кутохмуддат ва дарозмуддат;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умуми ва меъёри;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статистикӣ ва оморӣ,пушида ва кушода;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статистикӣ ва оморӣ такрорнашаванда;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@44.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Дархост -ин;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ин ҳуҷҷати тиҷоратие мебошад, ки аз тарафи харидор ба фурушандаи молравона шуда, хоҳиши ахборот оиди маҳсулот ва пешниҳоди расонидани борро баён месозад;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$B) таклифоти расимии бастани шартномае, ки дорои тамоми шартҳои мавҷудбудаи шартнома мебошад;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ҳуҷҷати тиҷоратие мебошад, кибарои арз кардани даво ба тарафе, ки ӯҳдадориҳои худро аз рӯишартнома вайрон кардааства талаб намудани товони зарарро ифода мекунад;;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таклифоти расимии бастани шартнома меҳнатӣ;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аммаи </w:t>
      </w:r>
      <w:r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авоб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 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@45.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Мафҳуми итилоот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тамоми малумотҳо оиди вазиятҳои рӯйдодаи бозорҳои маҳсулотҳоигуногун ва коллектив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тамоми малумотҳо оиди вазиятҳои рӯйдодаимусо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ибаи кор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тамоми малумотҳо оиди вазиятҳои рӯйдодаи бозорҳои маҳсулотҳоигуногун ва хизматрасониро ифода мекунад;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аммаи </w:t>
      </w:r>
      <w:r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авоб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 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аммаи </w:t>
      </w:r>
      <w:r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авоб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 нодуруст;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@46.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Мушохида -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усули тад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и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отбарии маркетинг;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муайян кардани ахбор;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хавасмандкуниихаридорон;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давраи тад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и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отбарии маркетинг;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аммаи </w:t>
      </w:r>
      <w:r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авоб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 нодуруст;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@47.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Манбаъҳои итилооти тиҷоратӣ;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тадқиқотбарии маркетингӣ;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ҳуҷатҳои дохилии корхона;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маъумотҳои оморӣ ва воситаҳои ахбори омма;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харид намудани маълумотҳо аз корхонаҳои махсус;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ҳамааш 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@48.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Банақшагирии фаъолияти тиҷоратӣ –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$A) ташкил ва майян намудани мақсад ва дуруст истифодабурдани захираҳои молиявӣ ва материалӣ барои рекламаи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ташкил ва майян намудани мақсад ва дуруст истифодабурдани захираҳои молиявӣ барои стратегияи нархгузор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ташкил ва майян намудани мақсад ва дуруст истифодабурдани захираҳои молиявӣ ва материалӣ барои расиданба мақсадҳи дар назди корхона буда;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ташкил ва майян намудани мақсад ва дуруст истифодабурдани захираҳои молиявӣ ва материалӣ бароисиёсати моли;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ташкил ва майян намудани мақсад ва дуруст истифодабурдани захираҳои молиявӣ ва материалӣ барои сиёсати фур</w:t>
      </w:r>
      <w:r>
        <w:rPr>
          <w:rFonts w:ascii="Palatino Linotype" w:hAnsi="Palatino Linotype" w:cs="Times New Roman Tj"/>
          <w:color w:val="000000"/>
          <w:sz w:val="28"/>
          <w:szCs w:val="28"/>
        </w:rPr>
        <w:t>ӯ</w:t>
      </w:r>
      <w:r>
        <w:rPr>
          <w:rFonts w:ascii="Palatino Linotype" w:hAnsi="Palatino Linotype" w:cs="Palatino Linotype"/>
          <w:color w:val="000000"/>
          <w:sz w:val="28"/>
          <w:szCs w:val="28"/>
        </w:rPr>
        <w:t>ши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@49.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Дигаргуншавии рафтори харидорон вобастаги дорад аз;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сифат, нарх ва мол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нав;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муносибати фурушанда;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реклама;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бор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омаи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рафтори шахсии худашон;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@50.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Эътироз –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ин ҳуҷҷати тиҷоратие мебошад, ки аз тарафи харидор ба фурушандаи молравона шуда, хоҳиши ахборот оиди маҳсулот ва пешниҳоди расонидани борро баён месозад;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таклифоти расимии бастани шартномае, ки дорои тамоми шартҳои мавҷудбудаи шартнома мебошад;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ҳуҷҷати тиҷоратие мебошад, кибарои арз кардани даво ба тарафе, ки ӯҳдадориҳои худро аз рӯишартнома вайрон кардааства талаб намудани товони зарарро ифода мекунад;;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таклифоти расимии бастани шартнома меҳнатӣ;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аммаи </w:t>
      </w:r>
      <w:r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авоб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 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@51.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Сирри тиҷоратӣ -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$A) маҷмӯъи маълумотҳоест, ки он бо фаъолияти тиҷоратӣ равона шудааст;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маҷмӯъи маълумотҳоест, ки он ба корхонаи тиҷоратӣ алоқаманд аст;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маҷмӯъи маълумотҳоест, ки он бо фаъолияти тиҷоратӣ марбут буда, огоҳ ёфтан аз он мутобиқи меъёрҳои кодекси шаҳрвандии Ҷумҳурии Тоҷикистон маҳдудкарда мешавад;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маҷмӯъи маълумотҳоест, ки он баояндабин</w:t>
      </w:r>
      <w:r>
        <w:rPr>
          <w:rFonts w:ascii="Palatino Linotype" w:hAnsi="Palatino Linotype"/>
          <w:color w:val="000000"/>
          <w:sz w:val="28"/>
          <w:szCs w:val="28"/>
        </w:rPr>
        <w:t>ии корхона равона шудааст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ҳамааш нодуруст;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@52.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Дилхо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фаъолият оиди фурӯши мол бевосита ба истеъмолкунандаи ни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барои иcтифодаи шахсиаш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маркетинги ти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орат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савдои чакана;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савдои яклухт;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савдои байналхал</w:t>
      </w:r>
      <w:r>
        <w:rPr>
          <w:rFonts w:ascii="Palatino Linotype" w:hAnsi="Palatino Linotype"/>
          <w:color w:val="000000"/>
          <w:sz w:val="28"/>
          <w:szCs w:val="28"/>
        </w:rPr>
        <w:t>қӣ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со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ибкории инфирод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@53.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Риоя кардани қоидаҳои асосӣ дар ҳолати кор кардан бо ҳӯччатҳое, ки сирри тиҷоратӣ доарнд;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таъин кардани шахсони масули коргузорӣ;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назорати қатъи ба роҳ додани кормандон бар ӯҳда гирифтани масъулият дар хусуси маҳфуз дошатни сирии тиҷоратӣ;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ҳавасмандгардони ва мукофотонидани он кормандоне, ки корашон марбут ба итилооти тиҷоратӣ аст;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ҷорӣ наиудани технологияи автоматикунонидаи ҳифзи маълумоти тиҷоратӣ ва ҳамаӯза сурат гирифтани назорат барои таъмини амнияти истифодабарии ҳуҷҷатнигориҳои маҳрамона;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ҳамааш 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@54.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ар он чизе, ки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 ва ба бозор барои фурӯш пешни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од мешавад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$A) мубодила;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арзиш;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ма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сулот;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ти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орат;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@55.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Харидорони берунмарзии давлат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бозори молияв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бозори байналхал</w:t>
      </w:r>
      <w:r>
        <w:rPr>
          <w:rFonts w:ascii="Palatino Linotype" w:hAnsi="Palatino Linotype"/>
          <w:color w:val="000000"/>
          <w:sz w:val="28"/>
          <w:szCs w:val="28"/>
        </w:rPr>
        <w:t>қӣ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бозори дохил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бозори ма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ал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бозори махсусгардонидашуда;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@56.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Фирма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ои махсус оиди ташкили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аракати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агенти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хадамоти маркетинг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ташкилот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тат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и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отбарии маркетинг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ширкат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ти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орат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фирма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ое, ки барои захиракун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ва кашонидани мол кӯмак мекунанд;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ташкилот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молияв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-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арз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@57.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Ра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ибон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корхона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ое, ки мол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гуногун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 мекунанд;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корхона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ое, ки мол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монанд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 мекунанд;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кормандони дохилии ташкилот;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кормандони ташкилот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мухталиф;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ташкилот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хайрияв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@58.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Хавфи соҳибкорӣ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мафҳуми номуайянии фаъолияти тиҷоратӣ дар ҳолати омузиши бозор;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$B) мафҳуми номуайянии фаъолияти тиҷоратӣ дар муддати вақт марбут аст, ки он дар нарасиданба ҳадафи ниҳоӣ(фоида, гирифтани </w:t>
      </w: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даромад) , пеш омадани хароҷоти ғайри чашмдошта ва ҳамаи омилҳои дигари истеҳсолот, барои расидан ба мақсад қаблан таҳрези кашида шуда буданд, ифода меёбанд;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мафҳумимуайянифаъолияти тиҷоратӣ барои муайян намудани талабот;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амааш дуруст аст;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амааш нодуруст аст;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@59.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Хавфи ҳаннотӣ -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$A) </w:t>
      </w:r>
      <w:r>
        <w:rPr>
          <w:rFonts w:ascii="Palatino Linotype" w:hAnsi="Palatino Linotype"/>
          <w:color w:val="000000"/>
          <w:sz w:val="28"/>
          <w:szCs w:val="28"/>
        </w:rPr>
        <w:t>тарзи</w:t>
      </w:r>
      <w:r>
        <w:rPr>
          <w:rFonts w:ascii="Palatino Linotype" w:hAnsi="Palatino Linotype" w:cs="Palatino Linotype"/>
          <w:color w:val="000000"/>
          <w:sz w:val="28"/>
          <w:szCs w:val="28"/>
        </w:rPr>
        <w:t>фоида гирифтан ё зарар диданро дар ҳолати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обилияти харидор</w:t>
      </w:r>
      <w:r>
        <w:rPr>
          <w:rFonts w:ascii="Palatino Linotype" w:hAnsi="Palatino Linotype"/>
          <w:color w:val="000000"/>
          <w:sz w:val="28"/>
          <w:szCs w:val="28"/>
        </w:rPr>
        <w:t>ӣ харидорон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>
        <w:rPr>
          <w:rFonts w:ascii="Palatino Linotype" w:hAnsi="Palatino Linotype"/>
          <w:color w:val="000000"/>
          <w:sz w:val="28"/>
          <w:szCs w:val="28"/>
        </w:rPr>
        <w:t>тарзи</w:t>
      </w:r>
      <w:r>
        <w:rPr>
          <w:rFonts w:ascii="Palatino Linotype" w:hAnsi="Palatino Linotype" w:cs="Palatino Linotype"/>
          <w:color w:val="000000"/>
          <w:sz w:val="28"/>
          <w:szCs w:val="28"/>
        </w:rPr>
        <w:t>фоида гирифтан ё зарар диданро, чунончи дар мисоли хариду фурӯши қоғазҳои қиматнок мефаҳмонад;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талабот ба ма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сулот;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>
        <w:rPr>
          <w:rFonts w:ascii="Palatino Linotype" w:hAnsi="Palatino Linotype"/>
          <w:color w:val="000000"/>
          <w:sz w:val="28"/>
          <w:szCs w:val="28"/>
        </w:rPr>
        <w:t>тарзи</w:t>
      </w:r>
      <w:r>
        <w:rPr>
          <w:rFonts w:ascii="Palatino Linotype" w:hAnsi="Palatino Linotype" w:cs="Palatino Linotype"/>
          <w:color w:val="000000"/>
          <w:sz w:val="28"/>
          <w:szCs w:val="28"/>
        </w:rPr>
        <w:t>фоида гирифтан ё зарар диданро барои муайян намуданиталаботи аввалин ва дуюуминдара</w:t>
      </w:r>
      <w:r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ҳамааш 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@60.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Му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ити маркетингии фирма иборат аст аз;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$A) коргарони 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атори ва рор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барон;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миёнарвони фирма;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микро ва макрому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омил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тисод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амааш хато аст;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@61.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Ташкилот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ое, ки молро бо ма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сади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 харидор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мекунанд;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бозори молияв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бозори миёнарав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бозори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бозори байналхал</w:t>
      </w:r>
      <w:r>
        <w:rPr>
          <w:rFonts w:ascii="Palatino Linotype" w:hAnsi="Palatino Linotype"/>
          <w:color w:val="000000"/>
          <w:sz w:val="28"/>
          <w:szCs w:val="28"/>
        </w:rPr>
        <w:t>қӣ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бозори давлат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@62.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Моҳияти фаъолияти тиҷоратӣ;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$A) фаъолияти савдои яклух ва чакана;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фаъолияти соҳибкориифоиданок;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та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симот молу маҳсулот;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ин намуди фаъолияти соҳибкории тоҷоратие мебошад, ки яке фаъолият ё бизнеси бошарафона буда, асоси иқтсоди бозоргонии бо тамаддун ба ҳисоб меравад;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макрому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ити фирма;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@63.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Шахсоне, ки молро бо ма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сади истеъмоли харидори мекунанд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бозори таъминкунандагон;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бозори истеъмолкунандагон;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бозори байналхал</w:t>
      </w:r>
      <w:r>
        <w:rPr>
          <w:rFonts w:ascii="Palatino Linotype" w:hAnsi="Palatino Linotype"/>
          <w:color w:val="000000"/>
          <w:sz w:val="28"/>
          <w:szCs w:val="28"/>
        </w:rPr>
        <w:t>қӣ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бозори давлат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бозори ти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орат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@64.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Хавфи тиҷоратӣ-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хавфест, ки дар ҷараёни фурӯхтани молҳои истеҳсолкарадаи соҳибкор ба макрому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ити фирма таъсир мерасонанд;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ба истемолкунандагон таъсир мерасонанд;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хавфест, ки дар ҷараёни фурӯхтани молҳои истеҳсолкарадаи соҳибкор ва ё молҳои харидааш ҳамчунин ҳангоми хизматрасонӣ ба вуқӯъ меояд;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хавфест, ки дар ҷараёни фурӯхтани молҳои истеҳсолкарадаи соҳибкор ба коргарониташкилот таъсир мерасонанд;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хавфест, ки дар ҷараёни фурӯхтани молҳои истеҳсолкарадаи соҳибкор ба табиат таъсир мерасонанд;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@65.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Амалии аз касе гирифтани объекте бо пешни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оди чизе бар ивазаш;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муомилот;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мубодила;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талабот;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э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тиё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дархост;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 xml:space="preserve">@66.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Яке аз ҳолатҳои ба вуҷуд омадани таввакал;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таввакле, ки ба маркетинг вобастааст;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таввакле, ки ба менҷемент равона шудааст;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аз худкунии бозор;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таввакле, ки ба рафтори рақибон алоқаманд аст;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ҳамааш 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@67.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Бозори фурӯшандагони мобайн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ин ташкилот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ое, ки;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молро бо ма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сади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 харидори мекунанд;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молро бо ма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сади истеъмол харидори мекунанд;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молро бо ма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сади аз нав фурӯши харидори мекунанд;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молро бо ма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сади ниго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дор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харидори мекунанд;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молро аз як </w:t>
      </w:r>
      <w:r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ой ба </w:t>
      </w:r>
      <w:r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дигар мебаранд;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@68.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Мубодилаи ти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оратии байни ду тараф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муомила;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бизнес;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миёнарав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со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ибкор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маркетинг;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@69.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Таъминкунандагон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ташкилот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ти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орат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ташкилот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маркетинг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фирма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ое, ки ташкилотро бо захира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 таъмин мекунанд;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фирма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ое, ки ташилотро бо корагар тъмин мекунанд;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миёнаравон;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@70.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Фуруши яклухти молҳо -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$A) чараёни </w:t>
      </w:r>
      <w:r>
        <w:rPr>
          <w:rFonts w:ascii="Palatino Linotype" w:hAnsi="Palatino Linotype"/>
          <w:color w:val="000000"/>
          <w:sz w:val="28"/>
          <w:szCs w:val="28"/>
        </w:rPr>
        <w:t>харида гирифтани молҳо бо мақсади минбаъд фурӯхтани онҳо бо мақсади соҳибкорӣ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>
        <w:rPr>
          <w:rFonts w:ascii="Palatino Linotype" w:hAnsi="Palatino Linotype"/>
          <w:color w:val="000000"/>
          <w:sz w:val="28"/>
          <w:szCs w:val="28"/>
        </w:rPr>
        <w:t>харида гирифтани молҳо бо мақсади минбаъд истеъмолионҳо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 xml:space="preserve">$C) </w:t>
      </w:r>
      <w:r>
        <w:rPr>
          <w:rFonts w:ascii="Palatino Linotype" w:hAnsi="Palatino Linotype"/>
          <w:color w:val="000000"/>
          <w:sz w:val="28"/>
          <w:szCs w:val="28"/>
        </w:rPr>
        <w:t>фурухтанимолҳо бо мақсади минбаъд тақсимоти онҳо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бозори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солкунандагон;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>
        <w:rPr>
          <w:rFonts w:ascii="Palatino Linotype" w:hAnsi="Palatino Linotype"/>
          <w:color w:val="000000"/>
          <w:sz w:val="28"/>
          <w:szCs w:val="28"/>
        </w:rPr>
        <w:t>харида гирифтани молҳо бо мақсади минбаъд фурӯхтани онҳо ба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агенти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рекламав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амааш дуруст аст;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@71.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Мабла</w:t>
      </w:r>
      <w:r>
        <w:rPr>
          <w:rFonts w:ascii="Palatino Linotype" w:hAnsi="Palatino Linotype"/>
          <w:color w:val="000000"/>
          <w:sz w:val="28"/>
          <w:szCs w:val="28"/>
        </w:rPr>
        <w:t>ғ</w:t>
      </w:r>
      <w:r>
        <w:rPr>
          <w:rFonts w:ascii="Palatino Linotype" w:hAnsi="Palatino Linotype" w:cs="Palatino Linotype"/>
          <w:color w:val="000000"/>
          <w:sz w:val="28"/>
          <w:szCs w:val="28"/>
        </w:rPr>
        <w:t>и пулие, ки истеъмолкунанда барои со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иб шудани мол пардорхт мекунад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арзиши асл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харо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нарх;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му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ити маркетинг;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ти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орат;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@72.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Миёнаравони савдо ин фирма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ое, ки;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ташкилотро бо захира таъмин мекунанд;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бо мол таъмин мекунанд;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барои дарёфти мизо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ё бевосита фурӯши мол кӯмак мекунанд;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ташкилот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маркетинг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ташкилот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ти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орат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@73.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Консепсияи мукамалгардонии мол тасди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мекунад, ки;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истеъмолкунандагон моли мав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удбударо мехо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истеъмолкунандагон моли баландсифатро мехо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истеъмолкунанда моли нархи паст доштаро мехо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мол бояд ба истеъмолкунанда зарарнок набошад;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амааш дуруст аст;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@74.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Консепсияи мукамалгардонии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солот тасди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мекунад, ки;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истеъмолкунандагон моли ташкилотро дар сат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 лозима харидори намекунанд, агар дар со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аи ти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орат кӯшиш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 накарда бошад;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$B) истеъмолкунандагон молеро мехо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анд, ки васеъ па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н шуда нархи дастрас дошта бошад;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истеъмолкунандагон моли баландсифат мехо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истеъмолкунандагон моли бехатар мехо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истеъмолкунандагон мол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нав мехо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@75.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Фуруши чакани маҳсулот –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$A) </w:t>
      </w:r>
      <w:r>
        <w:rPr>
          <w:rFonts w:ascii="Palatino Linotype" w:hAnsi="Palatino Linotype"/>
          <w:color w:val="000000"/>
          <w:sz w:val="28"/>
          <w:szCs w:val="28"/>
        </w:rPr>
        <w:t>харида гирифтани молҳо бо мақсади минбаъд фурӯхтани онҳо ба истеъмолкунандагони ниҳоӣ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>
        <w:rPr>
          <w:rFonts w:ascii="Palatino Linotype" w:hAnsi="Palatino Linotype"/>
          <w:color w:val="000000"/>
          <w:sz w:val="28"/>
          <w:szCs w:val="28"/>
        </w:rPr>
        <w:t>харида гирифтани молҳо бо мақсади минбаъд истеъмолионҳо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>
        <w:rPr>
          <w:rFonts w:ascii="Palatino Linotype" w:hAnsi="Palatino Linotype"/>
          <w:color w:val="000000"/>
          <w:sz w:val="28"/>
          <w:szCs w:val="28"/>
        </w:rPr>
        <w:t>фурухтанимолҳо бо мақсади минбаъд тақсимоти онҳо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бозори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солкунандагон;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>
        <w:rPr>
          <w:rFonts w:ascii="Palatino Linotype" w:hAnsi="Palatino Linotype"/>
          <w:color w:val="000000"/>
          <w:sz w:val="28"/>
          <w:szCs w:val="28"/>
        </w:rPr>
        <w:t>харида гирифтани молҳо бо мақсади минбаъд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соли</w:t>
      </w:r>
      <w:r>
        <w:rPr>
          <w:rFonts w:ascii="Palatino Linotype" w:hAnsi="Palatino Linotype"/>
          <w:color w:val="000000"/>
          <w:sz w:val="28"/>
          <w:szCs w:val="28"/>
        </w:rPr>
        <w:t xml:space="preserve"> онҳо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/>
          <w:color w:val="000000"/>
          <w:sz w:val="28"/>
          <w:szCs w:val="28"/>
        </w:rPr>
        <w:t>харида гирифтани молҳо бо мақсади минбаъд фурӯхтани онҳо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бозорҳои истеҳсолӣ;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@76.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Рекламаи маълумотди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анда дар кодом давраисилсилаи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аётии мол муфид аст;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воридшав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сабзиш;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камолот;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таназул;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муфлисшави;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@77.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Консепсияи кӯшиш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серма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сули ти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оратӣ бештар истифода мешавад дар мол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$A) талаботи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арӯза;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истеъмол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талаботи камдошта;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талаботи пешак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@78.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lastRenderedPageBreak/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удокунии бозор дар асоси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инсият, сину сол,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ми оила ин принсип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$A) 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у</w:t>
      </w:r>
      <w:r>
        <w:rPr>
          <w:rFonts w:ascii="Palatino Linotype" w:hAnsi="Palatino Linotype"/>
          <w:color w:val="000000"/>
          <w:sz w:val="28"/>
          <w:szCs w:val="28"/>
        </w:rPr>
        <w:t>ғ</w:t>
      </w:r>
      <w:r>
        <w:rPr>
          <w:rFonts w:ascii="Palatino Linotype" w:hAnsi="Palatino Linotype" w:cs="Palatino Linotype"/>
          <w:color w:val="000000"/>
          <w:sz w:val="28"/>
          <w:szCs w:val="28"/>
        </w:rPr>
        <w:t>роф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рафтор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мол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демограф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и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тисод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@79.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Тат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и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отбарии маркетинг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$A)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исобот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дохилии фирма;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воридкунии дигаргуни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 дар дохили фирма;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муаянкун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,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амъовар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ва та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лили маълумот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усул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амъоварии ахбороти зарур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оид ба фирма;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та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лили вариянт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гуног</w:t>
      </w:r>
      <w:r>
        <w:rPr>
          <w:rFonts w:ascii="Palatino Linotype" w:hAnsi="Palatino Linotype" w:cs="Times New Roman Tj"/>
          <w:color w:val="000000"/>
          <w:sz w:val="28"/>
          <w:szCs w:val="28"/>
        </w:rPr>
        <w:t>ӯ</w:t>
      </w:r>
      <w:r>
        <w:rPr>
          <w:rFonts w:ascii="Palatino Linotype" w:hAnsi="Palatino Linotype" w:cs="Palatino Linotype"/>
          <w:color w:val="000000"/>
          <w:sz w:val="28"/>
          <w:szCs w:val="28"/>
        </w:rPr>
        <w:t>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@80.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Фуруши омехта -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$A) </w:t>
      </w:r>
      <w:r>
        <w:rPr>
          <w:rFonts w:ascii="Palatino Linotype" w:hAnsi="Palatino Linotype"/>
          <w:color w:val="000000"/>
          <w:sz w:val="28"/>
          <w:szCs w:val="28"/>
        </w:rPr>
        <w:t>харида гирифтани молҳо бо мақсади минбаъд фурӯхтани онҳо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>
        <w:rPr>
          <w:rFonts w:ascii="Palatino Linotype" w:hAnsi="Palatino Linotype"/>
          <w:color w:val="000000"/>
          <w:sz w:val="28"/>
          <w:szCs w:val="28"/>
        </w:rPr>
        <w:t>харида гирифтани молҳо бо мақсади минбаъд истеъмолионҳо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ҷараёни хариди</w:t>
      </w:r>
      <w:r>
        <w:rPr>
          <w:rFonts w:ascii="Palatino Linotype" w:hAnsi="Palatino Linotype"/>
          <w:color w:val="000000"/>
          <w:sz w:val="28"/>
          <w:szCs w:val="28"/>
        </w:rPr>
        <w:t>молҳо бо мақсади минбаъдфурушива тақсимоти онҳо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ба шахсони соҳибкористе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солкунандагони ниҳоӣ;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>
        <w:rPr>
          <w:rFonts w:ascii="Palatino Linotype" w:hAnsi="Palatino Linotype"/>
          <w:color w:val="000000"/>
          <w:sz w:val="28"/>
          <w:szCs w:val="28"/>
        </w:rPr>
        <w:t>харида гирифтани молҳо бо мақсади минбаъд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соли</w:t>
      </w:r>
      <w:r>
        <w:rPr>
          <w:rFonts w:ascii="Palatino Linotype" w:hAnsi="Palatino Linotype"/>
          <w:color w:val="000000"/>
          <w:sz w:val="28"/>
          <w:szCs w:val="28"/>
        </w:rPr>
        <w:t xml:space="preserve"> онҳо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/>
          <w:color w:val="000000"/>
          <w:sz w:val="28"/>
          <w:szCs w:val="28"/>
        </w:rPr>
        <w:t>тақсимотимолҳо бо мақсади минбаъд фурӯхтани онҳо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бозорҳои истеъмолӣ;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@81.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Маълумоти тиҷоратӣ чиро мефаҳмонад;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маълумоти тиҷоратӣ ин қисми таркибии табодули ҳуҷҷатҳои корхона маҳбус мешавад, ки ҷузи ҷудоинопазири воситаи хизмати кормандон аз сарвати онҳо ҳисоб меёбад;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маълумоти тиҷоратӣ ин қисми таркибии миёнаравони маркетинг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маълумоти тиҷоратӣ ин қисми таркибии ра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ибон;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маълумоти тиҷоратӣ ин қисми таркибии мизо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ҳамаашдуруст;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 xml:space="preserve">@82.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Харо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ое, ки аз сат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солот вобастаги дорад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харо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доим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харо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маркетинг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харо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ти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орат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харо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та</w:t>
      </w:r>
      <w:r>
        <w:rPr>
          <w:rFonts w:ascii="Palatino Linotype" w:hAnsi="Palatino Linotype"/>
          <w:color w:val="000000"/>
          <w:sz w:val="28"/>
          <w:szCs w:val="28"/>
        </w:rPr>
        <w:t>ғ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ирёбанда;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харо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омехта;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@83.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Яке аз воситаҳои ҳимоя намудани сирри тиҷоратӣ;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$A) манъ кардани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исобот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дохила;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амъоварии ахборот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манъ кардани роҳёбии бе иҷозат ба итилооти компютерӣ ва беназоратии техникаи табъу нашр;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та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лили ахборот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амааш хато аст;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@84.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авасмандгардонии мол ва хизматрасон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-ин;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принсипи реклама;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вазифаи реклама;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ма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сади реклама;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воситаи реклама;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дарбаргирандаи реклама;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@85.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Принсипи рафтор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$A) 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удокунии харидорон аз рӯи сат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 даромад;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удокунии харидорон аз рӯи маълумот ва тавсифи истифодабарии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удокунии харидорон аз рӯи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ми оила;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удокунии харидорон аз рӯи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ойгиршавии минта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у</w:t>
      </w:r>
      <w:r>
        <w:rPr>
          <w:rFonts w:ascii="Palatino Linotype" w:hAnsi="Palatino Linotype"/>
          <w:color w:val="000000"/>
          <w:sz w:val="28"/>
          <w:szCs w:val="28"/>
        </w:rPr>
        <w:t>ғ</w:t>
      </w:r>
      <w:r>
        <w:rPr>
          <w:rFonts w:ascii="Palatino Linotype" w:hAnsi="Palatino Linotype" w:cs="Palatino Linotype"/>
          <w:color w:val="000000"/>
          <w:sz w:val="28"/>
          <w:szCs w:val="28"/>
        </w:rPr>
        <w:t>рроф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удокунии харидорон аз р</w:t>
      </w:r>
      <w:r>
        <w:rPr>
          <w:rFonts w:ascii="Palatino Linotype" w:hAnsi="Palatino Linotype" w:cs="Times New Roman Tj"/>
          <w:color w:val="000000"/>
          <w:sz w:val="28"/>
          <w:szCs w:val="28"/>
        </w:rPr>
        <w:t>ӯ</w:t>
      </w:r>
      <w:r>
        <w:rPr>
          <w:rFonts w:ascii="Palatino Linotype" w:hAnsi="Palatino Linotype" w:cs="Palatino Linotype"/>
          <w:color w:val="000000"/>
          <w:sz w:val="28"/>
          <w:szCs w:val="28"/>
        </w:rPr>
        <w:t>и хусусият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ба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аммонанд</w:t>
      </w:r>
      <w:r>
        <w:rPr>
          <w:rFonts w:ascii="Palatino Linotype" w:hAnsi="Palatino Linotype" w:cs="Times New Roman Tj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@86.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Чанд намуди итилооти ибтидоиро фарқ кардан мумкин аст;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1 намуд;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$B) 4 намуд;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2 намуд;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>
        <w:rPr>
          <w:rFonts w:ascii="Palatino Linotype" w:hAnsi="Palatino Linotype"/>
          <w:color w:val="000000"/>
          <w:sz w:val="28"/>
          <w:szCs w:val="28"/>
        </w:rPr>
        <w:t>3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намуд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5 намуд;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iCs/>
          <w:color w:val="000000"/>
          <w:sz w:val="28"/>
          <w:szCs w:val="28"/>
        </w:rPr>
      </w:pPr>
      <w:r>
        <w:rPr>
          <w:rFonts w:ascii="Palatino Linotype" w:hAnsi="Palatino Linotype" w:cs="Palatino Linotype"/>
          <w:iCs/>
          <w:color w:val="000000"/>
          <w:sz w:val="28"/>
          <w:szCs w:val="28"/>
        </w:rPr>
        <w:t xml:space="preserve">@87.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Дар усули муштарак тиҷорат тавассути чи ба роҳ монда мешавад;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$A) Тавассути ширкатҳои миёнарав;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$B) тавассути ширкатҳои муштарак бо иштироки ташкилотҳои миллӣ ва хориҷӣ;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$C) Тавассути ширкатҳои давлатӣ;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$D) тавассути ширкатҳои тиҷоратӣ ва ғайритиҷоратӣ;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$E) Тавассути ширкатҳои суғуртавӣ;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iCs/>
          <w:color w:val="000000"/>
          <w:sz w:val="28"/>
          <w:szCs w:val="28"/>
        </w:rPr>
      </w:pPr>
      <w:r>
        <w:rPr>
          <w:rFonts w:ascii="Palatino Linotype" w:hAnsi="Palatino Linotype" w:cs="Palatino Linotype"/>
          <w:iCs/>
          <w:color w:val="000000"/>
          <w:sz w:val="28"/>
          <w:szCs w:val="28"/>
        </w:rPr>
        <w:t xml:space="preserve">@88.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Ба истеъмолкунандагон доираи васеи молҳоро пешкаш карда мешавад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$A) Афзалияти савдои озод;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$B) Афзалияти маркетингӣ байналхалқӣ;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$C) Афзалияти маркетингӣ илмӣ-техникӣ;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$D) Афзалияти протексионизм;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$E) Афзалияти маркетинги стратегӣ;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@89.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Гурӯ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бандии бозор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асосии мизо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истеъмолкунандагон,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солкунандагон, савдогарон, корхона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давлат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, байналхал</w:t>
      </w:r>
      <w:r>
        <w:rPr>
          <w:rFonts w:ascii="Palatino Linotype" w:hAnsi="Palatino Linotype"/>
          <w:color w:val="000000"/>
          <w:sz w:val="28"/>
          <w:szCs w:val="28"/>
        </w:rPr>
        <w:t>қӣ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яклухтфурушон, чаканафурушон;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хизматчиён, кормандон, мутахасисон, хонашин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и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тисодчиён, маркетолог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о, агентони савдо;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аммаи </w:t>
      </w:r>
      <w:r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авоб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 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@90.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Маълумот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дуюмин барои тат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и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отбаранда ин ахборот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ое, ки;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$A) ӯ 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амъовар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мекунад;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алакай мав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уданд;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амъовари шуда истодаанд;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$D) дигар ташкилот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амъовар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мекунанд;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маълумот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оянда;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@91.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Хавфи глобалӣ –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вазъи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ойҳои корӣ;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вази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ба дастоварии фоида;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вазъи дохили корхона;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вазъи иқтисодии мамлакат соҳаҳои алоҳидаииқтисодиётва маҳалаҳои ҷудогона;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макони гирифтани маълумот;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@92.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Ма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мӯи харо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доим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ва харо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та</w:t>
      </w:r>
      <w:r>
        <w:rPr>
          <w:rFonts w:ascii="Palatino Linotype" w:hAnsi="Palatino Linotype"/>
          <w:color w:val="000000"/>
          <w:sz w:val="28"/>
          <w:szCs w:val="28"/>
        </w:rPr>
        <w:t>ғ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ирёбанда дар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ар як сат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солот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харо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мавсим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харо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вазифав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харо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харо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умум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хар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ти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орат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@93.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Сифати номуратаб яке аз хусусият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моли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исм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моли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бозор;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маркетинг;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хадамот;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@94.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Хавфи маҳалаӣ -ин;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$A) </w:t>
      </w:r>
      <w:r>
        <w:rPr>
          <w:rFonts w:ascii="Palatino Linotype" w:hAnsi="Palatino Linotype"/>
          <w:color w:val="000000"/>
          <w:sz w:val="28"/>
          <w:szCs w:val="28"/>
        </w:rPr>
        <w:t>хавфи</w:t>
      </w:r>
      <w:r>
        <w:rPr>
          <w:rFonts w:ascii="Palatino Linotype" w:hAnsi="Palatino Linotype" w:cs="Palatino Linotype"/>
          <w:color w:val="000000"/>
          <w:sz w:val="28"/>
          <w:szCs w:val="28"/>
        </w:rPr>
        <w:t>даромаднок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>
        <w:rPr>
          <w:rFonts w:ascii="Palatino Linotype" w:hAnsi="Palatino Linotype"/>
          <w:color w:val="000000"/>
          <w:sz w:val="28"/>
          <w:szCs w:val="28"/>
        </w:rPr>
        <w:t>хавфи дохили бозор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>
        <w:rPr>
          <w:rFonts w:ascii="Palatino Linotype" w:hAnsi="Palatino Linotype"/>
          <w:color w:val="000000"/>
          <w:sz w:val="28"/>
          <w:szCs w:val="28"/>
        </w:rPr>
        <w:t>хавфи дохили корхона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>
        <w:rPr>
          <w:rFonts w:ascii="Palatino Linotype" w:hAnsi="Palatino Linotype"/>
          <w:color w:val="000000"/>
          <w:sz w:val="28"/>
          <w:szCs w:val="28"/>
        </w:rPr>
        <w:t>хавфи дохили бозорҳои истеъмоли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/>
          <w:color w:val="000000"/>
          <w:sz w:val="28"/>
          <w:szCs w:val="28"/>
        </w:rPr>
        <w:t>ҳамааш нодуруст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@95.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Консепсияе, ки баланбардооии сифати молро пешни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од мекунад;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консепсияи кӯшиш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серма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сули ти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орат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консепсияи мукамалгардонии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консепсияи мукамалгардонии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консепсияи маркетинг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консепсияи маркетинги и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тимо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-ахло</w:t>
      </w:r>
      <w:r>
        <w:rPr>
          <w:rFonts w:ascii="Palatino Linotype" w:hAnsi="Palatino Linotype"/>
          <w:color w:val="000000"/>
          <w:sz w:val="28"/>
          <w:szCs w:val="28"/>
        </w:rPr>
        <w:t>қӣ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@96.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Аз рӯи пайдоишаш хавфҳои соҳибкорӣ чи гунна мешаванд;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демограф</w:t>
      </w:r>
      <w:r>
        <w:rPr>
          <w:rFonts w:ascii="Palatino Linotype" w:hAnsi="Palatino Linotype"/>
          <w:color w:val="000000"/>
          <w:sz w:val="28"/>
          <w:szCs w:val="28"/>
        </w:rPr>
        <w:t>ӣ ва ҷуғрофӣ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бозор ва маҳалӣ;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глобалӣ ва маҳалӣ;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дохилӣ ва беруна;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сиёси ва ғайрисиёсӣ;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@97.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Харо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ое, ки новобаста аз сат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солот бета</w:t>
      </w:r>
      <w:r>
        <w:rPr>
          <w:rFonts w:ascii="Palatino Linotype" w:hAnsi="Palatino Linotype"/>
          <w:color w:val="000000"/>
          <w:sz w:val="28"/>
          <w:szCs w:val="28"/>
        </w:rPr>
        <w:t>ғ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ир мемонанд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харо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та</w:t>
      </w:r>
      <w:r>
        <w:rPr>
          <w:rFonts w:ascii="Palatino Linotype" w:hAnsi="Palatino Linotype"/>
          <w:color w:val="000000"/>
          <w:sz w:val="28"/>
          <w:szCs w:val="28"/>
        </w:rPr>
        <w:t>ғ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ирёбанда;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харо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мавсим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харо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доим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харо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харо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ниго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дории коргар;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@98.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 xml:space="preserve">Назарияи тафовути технологи фоидаи </w:t>
      </w:r>
      <w:r>
        <w:rPr>
          <w:rFonts w:ascii="Palatino Linotype" w:hAnsi="Palatino Linotype"/>
          <w:color w:val="000000"/>
          <w:sz w:val="28"/>
          <w:szCs w:val="28"/>
          <w:lang w:eastAsia="tg-Cyrl-TJ"/>
        </w:rPr>
        <w:t>дар асоси тадбиқаш ба кадом намуди бозор оварда мерасонад;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$A) Бозори байналхалкии рақобати озод;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$B) Бозори байналхалкии рақобати монополи;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$C) Ҳамагуна бозори байналхалқӣ;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$D) Бозори байналхалқии рақобати шадид;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$E) Бозори байналхалқии молу хадмот мефаҳмонад;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@99.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Аз рӯи пайдоишаш хавфҳои соҳибкорӣ чанд намуд мешаванд;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2 намуд;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4 намуд;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1 намуд;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 xml:space="preserve">$D) </w:t>
      </w:r>
      <w:r>
        <w:rPr>
          <w:rFonts w:ascii="Palatino Linotype" w:hAnsi="Palatino Linotype"/>
          <w:color w:val="000000"/>
          <w:sz w:val="28"/>
          <w:szCs w:val="28"/>
        </w:rPr>
        <w:t>3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намуд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5 намуд;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@100.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Ма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сади асосии консепсияи такмилди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ии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солот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$A) самаранок истифодабарии 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увваи кор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самаранок истифодабарии захира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таби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баланд бардоштани нарх вобаста ба харо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$D) паст кардани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ми фурӯш;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зиёд намудани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солот ва нисбатан паст кардани нарх;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@101.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Бизнесна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ша ин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у</w:t>
      </w:r>
      <w:r>
        <w:rPr>
          <w:rFonts w:ascii="Palatino Linotype" w:hAnsi="Palatino Linotype"/>
          <w:color w:val="000000"/>
          <w:sz w:val="28"/>
          <w:szCs w:val="28"/>
        </w:rPr>
        <w:t>ҷҷ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атест, ки;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ма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сади истеъмолкунандагонро муаян менамояд;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ма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сади фаъолит ва стратегияи расидан ба он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оро муаян менамояд;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вазъи и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тисодии корхонаро муаян мунамояд;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ма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сади ро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барии ташкилотро муаян менамояд;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хамааш хато;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@102.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Ма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сади асосии консепсияи такмилди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ии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солот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$A) самаранок истифодабарии 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увваи кор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самаранок истифодабарии захира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таби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баланд бардоштани нарх вобаста ба харо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$D) паст кардани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ми фурӯш;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зиёд намудани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солот ва нисбатан паст кардани нарх;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@103.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Кадоме аз ин вариантхо басамт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му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имтарини комплекси бозор дохил мешаванд;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маълумот доир ба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маълумот доир ба таклифот ва талабот, омӯзиш ва интихоби самт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фурӯш;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та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лили банду басти бозор, та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лили ра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обат дар бозор;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гурӯҳбандии харидорон;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амааш 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 xml:space="preserve">@104.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Сифат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шакли бозории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аломат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ботинии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нишонди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андаи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амъбастие, ки зо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ир шудани бисёр омил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оро аз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араён ва сат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 рушди и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тсиоди милл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то ташкил ва идора карда тавонистани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араёни шаклгирии сифат дар доираи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ама гунна во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ид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хо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агидор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дар худ та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ассум мекунад;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мӯ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лати истифодабарии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сифати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@105.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Гуру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бандии мол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саноат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ро 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айд кунед;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мол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интихоби пешак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, мол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ои талаботи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аррӯза, мол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талаботи махсус;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мол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талаботи камдошт, мол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бесифат, мол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босифат;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масоле</w:t>
      </w:r>
      <w:r>
        <w:rPr>
          <w:rFonts w:ascii="Palatino Linotype" w:hAnsi="Palatino Linotype"/>
          <w:color w:val="000000"/>
          <w:sz w:val="28"/>
          <w:szCs w:val="28"/>
        </w:rPr>
        <w:t>х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ва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узъ</w:t>
      </w:r>
      <w:r>
        <w:rPr>
          <w:rFonts w:ascii="Palatino Linotype" w:hAnsi="Palatino Linotype"/>
          <w:color w:val="000000"/>
          <w:sz w:val="28"/>
          <w:szCs w:val="28"/>
        </w:rPr>
        <w:t>х</w:t>
      </w:r>
      <w:r>
        <w:rPr>
          <w:rFonts w:ascii="Palatino Linotype" w:hAnsi="Palatino Linotype" w:cs="Palatino Linotype"/>
          <w:color w:val="000000"/>
          <w:sz w:val="28"/>
          <w:szCs w:val="28"/>
        </w:rPr>
        <w:t>о, амволи сармояв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, масоле</w:t>
      </w:r>
      <w:r>
        <w:rPr>
          <w:rFonts w:ascii="Palatino Linotype" w:hAnsi="Palatino Linotype"/>
          <w:color w:val="000000"/>
          <w:sz w:val="28"/>
          <w:szCs w:val="28"/>
        </w:rPr>
        <w:t>х</w:t>
      </w:r>
      <w:r>
        <w:rPr>
          <w:rFonts w:ascii="Palatino Linotype" w:hAnsi="Palatino Linotype" w:cs="Palatino Linotype"/>
          <w:color w:val="000000"/>
          <w:sz w:val="28"/>
          <w:szCs w:val="28"/>
        </w:rPr>
        <w:t>и ёрирасон;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мол</w:t>
      </w:r>
      <w:r>
        <w:rPr>
          <w:rFonts w:ascii="Palatino Linotype" w:hAnsi="Palatino Linotype"/>
          <w:color w:val="000000"/>
          <w:sz w:val="28"/>
          <w:szCs w:val="28"/>
        </w:rPr>
        <w:t>х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истифодабариашон дарозмӯ</w:t>
      </w:r>
      <w:r>
        <w:rPr>
          <w:rFonts w:ascii="Palatino Linotype" w:hAnsi="Palatino Linotype"/>
          <w:color w:val="000000"/>
          <w:sz w:val="28"/>
          <w:szCs w:val="28"/>
        </w:rPr>
        <w:t>х</w:t>
      </w:r>
      <w:r>
        <w:rPr>
          <w:rFonts w:ascii="Palatino Linotype" w:hAnsi="Palatino Linotype" w:cs="Palatino Linotype"/>
          <w:color w:val="000000"/>
          <w:sz w:val="28"/>
          <w:szCs w:val="28"/>
        </w:rPr>
        <w:t>лат, мол</w:t>
      </w:r>
      <w:r>
        <w:rPr>
          <w:rFonts w:ascii="Palatino Linotype" w:hAnsi="Palatino Linotype"/>
          <w:color w:val="000000"/>
          <w:sz w:val="28"/>
          <w:szCs w:val="28"/>
        </w:rPr>
        <w:t>х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истифодабариашон кӯто</w:t>
      </w:r>
      <w:r>
        <w:rPr>
          <w:rFonts w:ascii="Palatino Linotype" w:hAnsi="Palatino Linotype"/>
          <w:color w:val="000000"/>
          <w:sz w:val="28"/>
          <w:szCs w:val="28"/>
        </w:rPr>
        <w:t>х</w:t>
      </w:r>
      <w:r>
        <w:rPr>
          <w:rFonts w:ascii="Palatino Linotype" w:hAnsi="Palatino Linotype" w:cs="Palatino Linotype"/>
          <w:color w:val="000000"/>
          <w:sz w:val="28"/>
          <w:szCs w:val="28"/>
        </w:rPr>
        <w:t>мӯ</w:t>
      </w:r>
      <w:r>
        <w:rPr>
          <w:rFonts w:ascii="Palatino Linotype" w:hAnsi="Palatino Linotype"/>
          <w:color w:val="000000"/>
          <w:sz w:val="28"/>
          <w:szCs w:val="28"/>
        </w:rPr>
        <w:t>х</w:t>
      </w:r>
      <w:r>
        <w:rPr>
          <w:rFonts w:ascii="Palatino Linotype" w:hAnsi="Palatino Linotype" w:cs="Palatino Linotype"/>
          <w:color w:val="000000"/>
          <w:sz w:val="28"/>
          <w:szCs w:val="28"/>
        </w:rPr>
        <w:t>лат, хадамот</w:t>
      </w:r>
      <w:r>
        <w:rPr>
          <w:rFonts w:ascii="Palatino Linotype" w:hAnsi="Palatino Linotype"/>
          <w:color w:val="000000"/>
          <w:sz w:val="28"/>
          <w:szCs w:val="28"/>
        </w:rPr>
        <w:t>х</w:t>
      </w:r>
      <w:r>
        <w:rPr>
          <w:rFonts w:ascii="Palatino Linotype" w:hAnsi="Palatino Linotype" w:cs="Palatino Linotype"/>
          <w:color w:val="000000"/>
          <w:sz w:val="28"/>
          <w:szCs w:val="28"/>
        </w:rPr>
        <w:t>о;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/>
          <w:color w:val="000000"/>
          <w:sz w:val="28"/>
          <w:szCs w:val="28"/>
        </w:rPr>
        <w:t>х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амааш 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@106.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Коркарди мол кадом давра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асосиро дар бар мегирад;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ташаккули 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ида, интихоби 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ида, омӯзиши коркарди стратегияи маркетинг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та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лили имконоти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ва фурӯш, коркарди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абулшавии мол аз тарафи бозор, вусъат додани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солоти доим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амааш 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амааш нодуруст;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@107.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Вазифа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ои асосии нархро 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айд кунед;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бана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шагир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, ташкил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, оммав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ченаки харо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от, азнавта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симкун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,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авасмандгардон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, мувозинат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,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ойгиркунии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$C) та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симот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, и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роиш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, фоиданок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>
        <w:rPr>
          <w:rFonts w:ascii="Palatino Linotype" w:hAnsi="Palatino Linotype"/>
          <w:color w:val="000000"/>
          <w:sz w:val="28"/>
          <w:szCs w:val="28"/>
        </w:rPr>
        <w:t>асосӣ, ҷорӣ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@108.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Рекламаи ти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орат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бояд доро ва риоякунандаи хусусият</w:t>
      </w:r>
      <w:r>
        <w:rPr>
          <w:rFonts w:ascii="Palatino Linotype" w:hAnsi="Palatino Linotype"/>
          <w:color w:val="000000"/>
          <w:sz w:val="28"/>
          <w:szCs w:val="28"/>
        </w:rPr>
        <w:t>х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рекламаи бови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донона ба монанди;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и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тисод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,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, ти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орат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бана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шагир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, ташкил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илм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, амал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, ма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саднок;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и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атгӯ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, ани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ият, ма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саднок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, эътиборнок;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даромадноки фоиданоки фаъолиятнок,;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@109.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Восита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асосии реклама;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матбуот, телевизион, радио, кино, намоишго</w:t>
      </w:r>
      <w:r>
        <w:rPr>
          <w:rFonts w:ascii="Palatino Linotype" w:hAnsi="Palatino Linotype"/>
          <w:color w:val="000000"/>
          <w:sz w:val="28"/>
          <w:szCs w:val="28"/>
        </w:rPr>
        <w:t>ҳҳ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аён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берун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, зо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ир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, на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лиёт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дар иншоот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о, ороиши мол, интернет, почта, ярмарка, намоиш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рӯзнома, маҷала;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амааш 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@110.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Яке аз ма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дудияти па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нгардидатарин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ангоми фурӯши мол берун аз сар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ад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бӯ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рон;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бе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урбшавии пул;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ра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обат;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хадамоти гумрук;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@111.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Функсияи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солию муомилоти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та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лили му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ити дохила ва берунаро ташкил меди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ад, ки дар он инчунин харидорон, ра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ибон, истеъмолгарон, миёнарав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 та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лили мол ва хизматрасон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фа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мида мешавад;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$B) ташкили коркарди мол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нав ва фурӯши мол, хизматрасон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баъди фурӯш, коркарди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ор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намудани сиёсати нарх, бунёди талабот ва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авасмандгардонии фурӯшро дар бар мегирад;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идоракунии маркетингро бо бана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шагирии стратегию ташкили корхона, назорат аз болои и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роиши ин стратегия ва инчунин коркарду пешбини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о дар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ама со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маркетинг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дар бар мегирад;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амааш 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амааш нодуруст;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@112.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Ма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сади асосии шароити и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тисоди бозоргон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дар чист;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гирифтани фоидаи бештар;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$B) баланд бардоштани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осилноки ме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нат;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соли мол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босифат;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вобаста ба талабот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 кардани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онеъ гардонидани талабот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шахс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@113.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Ташкилот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ое, ки ба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айдгирии махсуси давлатиро нагузоштаанд ин ташкилот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хусус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давлат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таби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>
        <w:rPr>
          <w:rFonts w:ascii="Palatino Linotype" w:hAnsi="Palatino Linotype"/>
          <w:color w:val="000000"/>
          <w:sz w:val="28"/>
          <w:szCs w:val="28"/>
        </w:rPr>
        <w:t>ғ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айрирасм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сунъ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@114.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Аломат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асосии ташкилот кадом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оянд;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нишон, мӯ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р,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удуд, муста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илият;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ма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сад, муста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илият, муратибии ало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а, худтанзимнамои маданият;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ро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барият, колетивона, расм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, танзим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, давлат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марказонидашуда, макон, ва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сохтор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, шахс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, функсионал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@115.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Ахбороти комплекс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ин ахбороте, ки;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$A) маълумоти пурра оиди мушкил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ва 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абули 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арор меди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бо дигар ахборот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о имкони 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абули 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арорро меди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нопурра аст;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маълумоти мукаммал дода метавонад;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ҳамааш 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@116.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Ташкилот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 аз рӯи ну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таи назари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у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у</w:t>
      </w:r>
      <w:r>
        <w:rPr>
          <w:rFonts w:ascii="Palatino Linotype" w:hAnsi="Palatino Linotype"/>
          <w:color w:val="000000"/>
          <w:sz w:val="28"/>
          <w:szCs w:val="28"/>
        </w:rPr>
        <w:t>қӣ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мешаванд;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ти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орат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ва хайрияв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таби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ва сунъ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ахборот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ва технолог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молияв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ва су</w:t>
      </w:r>
      <w:r>
        <w:rPr>
          <w:rFonts w:ascii="Palatino Linotype" w:hAnsi="Palatino Linotype"/>
          <w:color w:val="000000"/>
          <w:sz w:val="28"/>
          <w:szCs w:val="28"/>
        </w:rPr>
        <w:t>ғ</w:t>
      </w:r>
      <w:r>
        <w:rPr>
          <w:rFonts w:ascii="Palatino Linotype" w:hAnsi="Palatino Linotype" w:cs="Palatino Linotype"/>
          <w:color w:val="000000"/>
          <w:sz w:val="28"/>
          <w:szCs w:val="28"/>
        </w:rPr>
        <w:t>уртав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расми ва </w:t>
      </w:r>
      <w:r>
        <w:rPr>
          <w:rFonts w:ascii="Palatino Linotype" w:hAnsi="Palatino Linotype"/>
          <w:color w:val="000000"/>
          <w:sz w:val="28"/>
          <w:szCs w:val="28"/>
        </w:rPr>
        <w:t>ғ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айрирасм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@117.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Мол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ои талаботи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аррӯза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мол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ое, ки истеъмолкунанда одати тез-тез бо кушиши кам оиди му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оисакунии он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 байни худ харидор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мекунанд;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мол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ое, ки истеъмолкунанда дар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араёни интихоб ва харид мол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оро байни худ аз рӯи нишонди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анда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сифат, нарх ва намуди зо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ир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му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оиса мекунад;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харидор бе бана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шагирии пешаки харид мекунад;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мол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истифодабариашон дарозмӯ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лат;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мол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ое, ки истеъмолкунанда намедонад ё ин ки медонаду оиди хариди он фикр намекунад;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@118.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Хадамот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коркарди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амагуна чорабини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 ё ба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рабардор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, ки аз як тараф ба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ониби дигар пешни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од карда мешавад;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ало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аманкунии арза ва та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озо;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баланбардории дара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аи бозоргир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гузаронидани тадқи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отбарии маркетинг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@119.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Сат</w:t>
      </w:r>
      <w:r>
        <w:rPr>
          <w:rFonts w:ascii="Palatino Linotype" w:hAnsi="Palatino Linotype"/>
          <w:color w:val="000000"/>
          <w:sz w:val="28"/>
          <w:szCs w:val="28"/>
        </w:rPr>
        <w:t>ҳҳ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ро</w:t>
      </w:r>
      <w:r>
        <w:rPr>
          <w:rFonts w:ascii="Palatino Linotype" w:hAnsi="Palatino Linotype"/>
          <w:color w:val="000000"/>
          <w:sz w:val="28"/>
          <w:szCs w:val="28"/>
        </w:rPr>
        <w:t>ҳҳ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та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симот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,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$A) ро</w:t>
      </w:r>
      <w:r>
        <w:rPr>
          <w:rFonts w:ascii="Palatino Linotype" w:hAnsi="Palatino Linotype"/>
          <w:color w:val="000000"/>
          <w:sz w:val="28"/>
          <w:szCs w:val="28"/>
        </w:rPr>
        <w:t>ҳҳ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маркетинги бевосита;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ро</w:t>
      </w:r>
      <w:r>
        <w:rPr>
          <w:rFonts w:ascii="Palatino Linotype" w:hAnsi="Palatino Linotype"/>
          <w:color w:val="000000"/>
          <w:sz w:val="28"/>
          <w:szCs w:val="28"/>
        </w:rPr>
        <w:t>ҳҳ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яксат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ро</w:t>
      </w:r>
      <w:r>
        <w:rPr>
          <w:rFonts w:ascii="Palatino Linotype" w:hAnsi="Palatino Linotype"/>
          <w:color w:val="000000"/>
          <w:sz w:val="28"/>
          <w:szCs w:val="28"/>
        </w:rPr>
        <w:t>ҳҳ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дусат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ро</w:t>
      </w:r>
      <w:r>
        <w:rPr>
          <w:rFonts w:ascii="Palatino Linotype" w:hAnsi="Palatino Linotype"/>
          <w:color w:val="000000"/>
          <w:sz w:val="28"/>
          <w:szCs w:val="28"/>
        </w:rPr>
        <w:t>ҳҳ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сесат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амааш 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@120.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Аз руи хислати истифодабари сармоя мешавад;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$A) Қарзи ва соҳибкорӣ;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$B) Мустақим ва ғайримустақим;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$C) Хусусӣ ва давлатӣ;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$D) Кутоҳмуддат, миёнамуддат ва дарозмуддат;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$E) Омехта ва хусусӣ;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@121.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Харо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от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ои ташкилотро дар ма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мӯъ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удо мекунанд;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$A) мавсим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 ва 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ғ</w:t>
      </w: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айри мавсим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доим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ва та</w:t>
      </w:r>
      <w:r>
        <w:rPr>
          <w:rFonts w:ascii="Palatino Linotype" w:hAnsi="Palatino Linotype"/>
          <w:color w:val="000000"/>
          <w:sz w:val="28"/>
          <w:szCs w:val="28"/>
        </w:rPr>
        <w:t>ғ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ирёбанда;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молияв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ва мол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мува</w:t>
      </w:r>
      <w:r>
        <w:rPr>
          <w:rFonts w:ascii="Palatino Linotype" w:hAnsi="Palatino Linotype"/>
          <w:color w:val="000000"/>
          <w:sz w:val="28"/>
          <w:szCs w:val="28"/>
        </w:rPr>
        <w:t>ққ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ат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ва доим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ниго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дор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ва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@122.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Идоракунии корхонаҳо аз кадом тарафҳо иборат аст;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харидор ва фурушанда;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удокунии 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исмат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ало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идаи бозор;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>
        <w:rPr>
          <w:rFonts w:ascii="Palatino Linotype" w:hAnsi="Palatino Linotype"/>
          <w:color w:val="000000"/>
          <w:sz w:val="28"/>
          <w:szCs w:val="28"/>
        </w:rPr>
        <w:t>идоракунанда ва харидор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идоракунанда, коллектив ваидорашаванда;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идоракунандаваидорашаванда;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@123.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Функцяҳои идоракунӣ,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$A) </w:t>
      </w:r>
      <w:r>
        <w:rPr>
          <w:rFonts w:ascii="Palatino Linotype" w:hAnsi="Palatino Linotype"/>
          <w:color w:val="000000"/>
          <w:sz w:val="28"/>
          <w:szCs w:val="28"/>
        </w:rPr>
        <w:t>банақшагирӣ,ташкил,тақсимот, ҳавасмандкунӣ, назорат;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>
        <w:rPr>
          <w:rFonts w:ascii="Palatino Linotype" w:hAnsi="Palatino Linotype"/>
          <w:color w:val="000000"/>
          <w:sz w:val="28"/>
          <w:szCs w:val="28"/>
        </w:rPr>
        <w:t>банақшагирӣ, ҳавасмандкунӣ, назорат,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бозор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>
        <w:rPr>
          <w:rFonts w:ascii="Palatino Linotype" w:hAnsi="Palatino Linotype"/>
          <w:color w:val="000000"/>
          <w:sz w:val="28"/>
          <w:szCs w:val="28"/>
        </w:rPr>
        <w:t>банақшагирӣ,ташкил,тақсимот,</w:t>
      </w:r>
      <w:r>
        <w:rPr>
          <w:rFonts w:ascii="Palatino Linotype" w:hAnsi="Palatino Linotype" w:cs="Palatino Linotype"/>
          <w:color w:val="000000"/>
          <w:sz w:val="28"/>
          <w:szCs w:val="28"/>
        </w:rPr>
        <w:t>психограф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>
        <w:rPr>
          <w:rFonts w:ascii="Palatino Linotype" w:hAnsi="Palatino Linotype"/>
          <w:color w:val="000000"/>
          <w:sz w:val="28"/>
          <w:szCs w:val="28"/>
        </w:rPr>
        <w:t>ҳавасмандкунӣ, назорат,</w:t>
      </w:r>
      <w:r>
        <w:rPr>
          <w:rFonts w:ascii="Palatino Linotype" w:hAnsi="Palatino Linotype" w:cs="Palatino Linotype"/>
          <w:color w:val="000000"/>
          <w:sz w:val="28"/>
          <w:szCs w:val="28"/>
        </w:rPr>
        <w:t>рафтор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/>
          <w:color w:val="000000"/>
          <w:sz w:val="28"/>
          <w:szCs w:val="28"/>
        </w:rPr>
        <w:t>банақшагирӣ,ташкил,тақсимот,</w:t>
      </w:r>
      <w:r>
        <w:rPr>
          <w:rFonts w:ascii="Palatino Linotype" w:hAnsi="Palatino Linotype" w:cs="Palatino Linotype"/>
          <w:color w:val="000000"/>
          <w:sz w:val="28"/>
          <w:szCs w:val="28"/>
        </w:rPr>
        <w:t>демограф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 xml:space="preserve">@124.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Вазифаи асосии идоракунии фаъолитяи тиҷоратӣ;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восита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асосии маркетингва ҷараёнҳои он;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ин функсия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маркетинге, китартибимуайане дар тиҷорат ва ҷараёнҳои он ҷори мекунад;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ин ҷори намуданитартибимуайане дар тиҷорат ва ҷараёнҳои он, ташкил кардани ҳамкории коргарон ва иштироккунандагони ҳамин ҷараён бо мақсади ноил шудани ҳамкорӣ ва мутобиқсозии амалиётҳо;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принсип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банду басти бозорташкил кардани ҳамкории коргарон ва иштироккунандагони ҳамин ҷараён бо мақсади ноил шудани ҳамкорӣ ва мутобиқсозии амалиётҳо;;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ҳамаашхатто;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@125.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Амалиёти хариду фуруши мол бо кадом формула ҳисоб карда мешавад;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$A)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A-B</w:t>
      </w:r>
      <w:r>
        <w:rPr>
          <w:rFonts w:ascii="Palatino Linotype" w:hAnsi="Palatino Linotype"/>
          <w:color w:val="000000"/>
          <w:sz w:val="28"/>
          <w:szCs w:val="28"/>
        </w:rPr>
        <w:t>ва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 A</w:t>
      </w:r>
      <w:r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>1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-B</w:t>
      </w:r>
      <w:r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>1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 w:cs="Palatino Linotype"/>
          <w:color w:val="000000"/>
          <w:sz w:val="28"/>
          <w:szCs w:val="28"/>
          <w:lang w:val="en-US"/>
        </w:rPr>
        <w:t xml:space="preserve">$B)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A+B - </w:t>
      </w:r>
      <w:r>
        <w:rPr>
          <w:rFonts w:ascii="Palatino Linotype" w:hAnsi="Palatino Linotype"/>
          <w:color w:val="000000"/>
          <w:sz w:val="28"/>
          <w:szCs w:val="28"/>
        </w:rPr>
        <w:t>П</w:t>
      </w:r>
      <w:r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>1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-</w:t>
      </w:r>
      <w:r>
        <w:rPr>
          <w:rFonts w:ascii="Palatino Linotype" w:hAnsi="Palatino Linotype"/>
          <w:color w:val="000000"/>
          <w:sz w:val="28"/>
          <w:szCs w:val="28"/>
        </w:rPr>
        <w:t>М</w:t>
      </w:r>
      <w:r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>1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>
        <w:rPr>
          <w:rFonts w:ascii="Palatino Linotype" w:hAnsi="Palatino Linotype"/>
          <w:color w:val="000000"/>
          <w:sz w:val="28"/>
          <w:szCs w:val="28"/>
        </w:rPr>
        <w:t>Х-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Y</w:t>
      </w:r>
      <w:r>
        <w:rPr>
          <w:rFonts w:ascii="Palatino Linotype" w:hAnsi="Palatino Linotype"/>
          <w:color w:val="000000"/>
          <w:sz w:val="28"/>
          <w:szCs w:val="28"/>
        </w:rPr>
        <w:t xml:space="preserve">ва 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X</w:t>
      </w:r>
      <w:r>
        <w:rPr>
          <w:rFonts w:ascii="Palatino Linotype" w:hAnsi="Palatino Linotype"/>
          <w:color w:val="000000"/>
          <w:sz w:val="28"/>
          <w:szCs w:val="28"/>
          <w:vertAlign w:val="superscript"/>
        </w:rPr>
        <w:t>1</w:t>
      </w:r>
      <w:r>
        <w:rPr>
          <w:rFonts w:ascii="Palatino Linotype" w:hAnsi="Palatino Linotype"/>
          <w:color w:val="000000"/>
          <w:sz w:val="28"/>
          <w:szCs w:val="28"/>
        </w:rPr>
        <w:t>-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Y</w:t>
      </w:r>
      <w:r>
        <w:rPr>
          <w:rFonts w:ascii="Palatino Linotype" w:hAnsi="Palatino Linotype"/>
          <w:color w:val="000000"/>
          <w:sz w:val="28"/>
          <w:szCs w:val="28"/>
          <w:vertAlign w:val="superscript"/>
        </w:rPr>
        <w:t>1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>
        <w:rPr>
          <w:rFonts w:ascii="Palatino Linotype" w:hAnsi="Palatino Linotype"/>
          <w:color w:val="000000"/>
          <w:sz w:val="28"/>
          <w:szCs w:val="28"/>
        </w:rPr>
        <w:t>П-Мва М</w:t>
      </w:r>
      <w:r>
        <w:rPr>
          <w:rFonts w:ascii="Palatino Linotype" w:hAnsi="Palatino Linotype"/>
          <w:color w:val="000000"/>
          <w:sz w:val="28"/>
          <w:szCs w:val="28"/>
          <w:vertAlign w:val="superscript"/>
        </w:rPr>
        <w:t>1</w:t>
      </w:r>
      <w:r>
        <w:rPr>
          <w:rFonts w:ascii="Palatino Linotype" w:hAnsi="Palatino Linotype"/>
          <w:color w:val="000000"/>
          <w:sz w:val="28"/>
          <w:szCs w:val="28"/>
        </w:rPr>
        <w:t>-П</w:t>
      </w:r>
      <w:r>
        <w:rPr>
          <w:rFonts w:ascii="Palatino Linotype" w:hAnsi="Palatino Linotype"/>
          <w:color w:val="000000"/>
          <w:sz w:val="28"/>
          <w:szCs w:val="28"/>
          <w:vertAlign w:val="superscript"/>
        </w:rPr>
        <w:t>1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/>
          <w:color w:val="000000"/>
          <w:sz w:val="28"/>
          <w:szCs w:val="28"/>
        </w:rPr>
        <w:t>П</w:t>
      </w:r>
      <w:r>
        <w:rPr>
          <w:rFonts w:ascii="Palatino Linotype" w:hAnsi="Palatino Linotype"/>
          <w:color w:val="000000"/>
          <w:sz w:val="28"/>
          <w:szCs w:val="28"/>
          <w:vertAlign w:val="superscript"/>
        </w:rPr>
        <w:t>1</w:t>
      </w:r>
      <w:r>
        <w:rPr>
          <w:rFonts w:ascii="Palatino Linotype" w:hAnsi="Palatino Linotype"/>
          <w:color w:val="000000"/>
          <w:sz w:val="28"/>
          <w:szCs w:val="28"/>
        </w:rPr>
        <w:t>-М</w:t>
      </w:r>
      <w:r>
        <w:rPr>
          <w:rFonts w:ascii="Palatino Linotype" w:hAnsi="Palatino Linotype"/>
          <w:color w:val="000000"/>
          <w:sz w:val="28"/>
          <w:szCs w:val="28"/>
          <w:vertAlign w:val="superscript"/>
        </w:rPr>
        <w:t>1</w:t>
      </w:r>
      <w:r>
        <w:rPr>
          <w:rFonts w:ascii="Palatino Linotype" w:hAnsi="Palatino Linotype"/>
          <w:color w:val="000000"/>
          <w:sz w:val="28"/>
          <w:szCs w:val="28"/>
        </w:rPr>
        <w:t xml:space="preserve"> ва П-М;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@126.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Молҳои содирнашаванда кадомҳоянд;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$A) Молҳое, ки хар як мамлакат танҳо барои худаш истеҳсол мекунад;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$B) Молҳое, ки танҳо барои содирот равона карда шудааст;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$C)</w:t>
      </w:r>
      <w:r>
        <w:rPr>
          <w:rFonts w:ascii="Palatino Linotype" w:hAnsi="Palatino Linotype" w:cs="A-Tojik"/>
          <w:color w:val="000000"/>
          <w:sz w:val="28"/>
          <w:szCs w:val="28"/>
          <w:lang w:val="tg-Cyrl-TJ" w:eastAsia="tg-Cyrl-TJ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Молҳое, ки танҳо талаботи истеъмолкунандагони хориҷиро қонеъ мегардонад;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$D) Молҳои мамлакате, ки танҳо соҳаи хоҷагии қишлоқро истеҳсол менамоянд;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$E) Ҳамаи ҷавобҳо нодурустанд;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@127.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Ма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мӯи муносибат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ои исте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солкунанда ва истеъмолкунанда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ташкилот;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ахборот;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$C) бозор;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тат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и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отбарии маркетинг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озмоиш;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@128.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Тиҷорати байналхалқӣ аз тарафи кадом созмони байналхалқӣ танзим карда мешавад;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$A) Бонки умумиҷаҳонӣ;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A-Tojik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$B) Хазинаибайналхалқииасъор</w:t>
      </w:r>
      <w:r>
        <w:rPr>
          <w:rFonts w:ascii="Palatino Linotype" w:hAnsi="Palatino Linotype" w:cs="A-Tojik"/>
          <w:color w:val="000000"/>
          <w:sz w:val="28"/>
          <w:szCs w:val="28"/>
          <w:lang w:val="tg-Cyrl-TJ" w:eastAsia="tg-Cyrl-TJ"/>
        </w:rPr>
        <w:t xml:space="preserve"> (</w:t>
      </w: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ХБА</w:t>
      </w:r>
      <w:r>
        <w:rPr>
          <w:rFonts w:ascii="Palatino Linotype" w:hAnsi="Palatino Linotype" w:cs="A-Tojik"/>
          <w:color w:val="000000"/>
          <w:sz w:val="28"/>
          <w:szCs w:val="28"/>
          <w:lang w:val="tg-Cyrl-TJ" w:eastAsia="tg-Cyrl-TJ"/>
        </w:rPr>
        <w:t>);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A-Tojik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$C)</w:t>
      </w:r>
      <w:r>
        <w:rPr>
          <w:rFonts w:ascii="Palatino Linotype" w:hAnsi="Palatino Linotype" w:cs="A-Tojik"/>
          <w:color w:val="000000"/>
          <w:sz w:val="28"/>
          <w:szCs w:val="28"/>
          <w:lang w:val="tg-Cyrl-TJ" w:eastAsia="tg-Cyrl-TJ"/>
        </w:rPr>
        <w:t xml:space="preserve"> </w:t>
      </w: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Созмониумуми</w:t>
      </w:r>
      <w:r>
        <w:rPr>
          <w:rFonts w:ascii="Palatino Linotype" w:hAnsi="Palatino Linotype" w:cs="A-Tojik"/>
          <w:color w:val="000000"/>
          <w:sz w:val="28"/>
          <w:szCs w:val="28"/>
          <w:lang w:val="tg-Cyrl-TJ" w:eastAsia="tg-Cyrl-TJ"/>
        </w:rPr>
        <w:t>ҷ</w:t>
      </w: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аҳонииТиҷорат</w:t>
      </w:r>
      <w:r>
        <w:rPr>
          <w:rFonts w:ascii="Palatino Linotype" w:hAnsi="Palatino Linotype" w:cs="A-Tojik"/>
          <w:color w:val="000000"/>
          <w:sz w:val="28"/>
          <w:szCs w:val="28"/>
          <w:lang w:val="tg-Cyrl-TJ" w:eastAsia="tg-Cyrl-TJ"/>
        </w:rPr>
        <w:t xml:space="preserve"> (</w:t>
      </w: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ВТО</w:t>
      </w:r>
      <w:r>
        <w:rPr>
          <w:rFonts w:ascii="Palatino Linotype" w:hAnsi="Palatino Linotype" w:cs="A-Tojik"/>
          <w:color w:val="000000"/>
          <w:sz w:val="28"/>
          <w:szCs w:val="28"/>
          <w:lang w:val="tg-Cyrl-TJ" w:eastAsia="tg-Cyrl-TJ"/>
        </w:rPr>
        <w:t>);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$D) БонкиаврупоииРушд;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tg-Cyrl-TJ" w:eastAsia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 w:eastAsia="tg-Cyrl-TJ"/>
        </w:rPr>
        <w:t>$E) СММ;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@129.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Яке азпринсипҳоифаъолияти тиҷоратӣ;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$A) фаъолияте, ки барои хариди мол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о равона карда шудааст хуб намудан;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$B) баланд бардоштани мавқеъи шартнома ва мустаҳкам намудани доду гирифти шартонмавӣ;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$C) фаъолияти со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ибкорро барои конеъ намудани талаботи одамон ба воситаи бозор;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$D) омӯзиши бозоро;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$E) равоншинос</w:t>
      </w:r>
      <w:r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@130.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Нарх, мол, дархост унсурони асоси мебошанд барои;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бозор;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маркетинг;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бизнес;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му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ити маркетинг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ра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обат;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@131.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Фаъолияти тиҷоратӣ аз чанд принсип иборат аст;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се-то;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чор-то;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пан</w:t>
      </w:r>
      <w:r>
        <w:rPr>
          <w:rFonts w:ascii="Palatino Linotype" w:hAnsi="Palatino Linotype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-то;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$D) шаш-то;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як-то;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@132.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Яке аз марҳилаҳои фаъолияти тиҷоратӣ;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омухтани тақозои харидоронвамуайан намуданиталаботи харидорон ва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консепсияи такмили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омухтани маркетинг;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ташкил кардани муносибати хамшарикии тиҷоратӣ;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ра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обат;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@133.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Таввакал чиро мефаҳмонад;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мувофи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 будани таклифот ба дархост;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эҳтимолияти фоида дидандар ҳолати даст задан ба фаъолияти тиҷоратӣ;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эҳтимолияти зарар диданва муфлисшудан дар ҳолати даст задан ба фаъолияти тиҷоратӣ;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амаи чавоб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 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эҳтимолияти зарар диданва муфлисшудан дар ҳолати даст задан ба фаъолияти берунаи иқтисодӣ;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@134.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Унсурхои асосии бозор кадом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оянд;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мол, фурӯш, реклама;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исте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сол, истеъмол, муомилот;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нарх, талабот, ра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обат, таклифот;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талабот;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ра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обат;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@135.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Танзимгари дархост ва пешни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одот дар бозор чи ба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исоб меравад;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нарх;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фурӯш;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талабот;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$E) ра</w:t>
      </w:r>
      <w:r>
        <w:rPr>
          <w:rFonts w:ascii="Palatino Linotype" w:hAnsi="Palatino Linotype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обат;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@136.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Яке аз ҳолатҳои ба вуҷуд омадани таввакал кадом аст;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иҷро накардани шартҳои шартномааз тарафи ҳамшарикон;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иҷро накардани шартҳои шартномааз тарафикорхонахои давлатӣ;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иҷро накардани шартҳои шартномааз тарафибозор;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ҳамааш 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корхона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хо</w:t>
      </w:r>
      <w:r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агии </w:t>
      </w:r>
      <w:r>
        <w:rPr>
          <w:rFonts w:ascii="Palatino Linotype" w:hAnsi="Palatino Linotype" w:cs="Times New Roman Tj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ишло</w:t>
      </w:r>
      <w:r>
        <w:rPr>
          <w:rFonts w:ascii="Palatino Linotype" w:hAnsi="Palatino Linotype" w:cs="Times New Roman Tj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@137.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Барои муайан намудани дараҷаи таввакал чанд усул истифода мешавад;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1;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2;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6;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3;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4;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@138.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Барои кам кардани дараҷаи таввакал кадомвазифаҳро иҷро кардан лозим аст;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ёфтани ҳамшарикии донандаи ахбороти бозорӣ;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ба хизматрасониҳои берунаи озмоишгарон муроҷиат намудан;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худсуғуртакунонӣ;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суғуртакуни фаъолияти тиҷоратӣ;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ҳамааш 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@139.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Нишондиҳандаи муҳими самаранонкии фаъолияти тиҷоратӣ,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кисми масохати бозор, ки молхои гуногун фурухта мешава;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гурӯ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 истеъмолкунандагони молхои муайян;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адромад ва хароҷот;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фоида;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навъовари ба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@140.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Фаъолияте, ки ба чудокуни гуруххои алохидаи харидорон аз бозори умуми равона карда шудааст чунин номида мешавад;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тадкикот;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банакшагир</w:t>
      </w:r>
      <w:r>
        <w:rPr>
          <w:rFonts w:ascii="Palatino Linotype" w:hAnsi="Palatino Linotype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сегментатсия;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сохибкор</w:t>
      </w:r>
      <w:r>
        <w:rPr>
          <w:rFonts w:ascii="Palatino Linotype" w:hAnsi="Palatino Linotype" w:cs="Times New Roman Tj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миёнрав</w:t>
      </w:r>
      <w:r>
        <w:rPr>
          <w:rFonts w:ascii="Palatino Linotype" w:hAnsi="Palatino Linotype" w:cs="Times New Roman Tj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@141.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Вазифаи аввалини фоида,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омили худ танзимкунӣ;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омили ҳавасманд гардониифаъолияти соҳибкорӣ ва беҳтар намудани вазъи молиявии корхона;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омили ҳавасманд гардониифаъолияти бозорва беҳтар намудани вазъи бозор;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омили ҳавасманд гардониикоргаронва беҳтар намудани вазъикорхона;;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ҳамааш 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@142.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Воридшавии мол ба бозор, болорави,камолот ва таназул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давраи бунёди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сикли хаётии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давраи воридшавии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давраи истехсоли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давраи фур</w:t>
      </w:r>
      <w:r>
        <w:rPr>
          <w:rFonts w:ascii="Palatino Linotype" w:hAnsi="Palatino Linotype" w:cs="Times New Roman Tj"/>
          <w:color w:val="000000"/>
          <w:sz w:val="28"/>
          <w:szCs w:val="28"/>
        </w:rPr>
        <w:t>ӯ</w:t>
      </w:r>
      <w:r>
        <w:rPr>
          <w:rFonts w:ascii="Palatino Linotype" w:hAnsi="Palatino Linotype" w:cs="Palatino Linotype"/>
          <w:color w:val="000000"/>
          <w:sz w:val="28"/>
          <w:szCs w:val="28"/>
        </w:rPr>
        <w:t>ши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@143.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Сатхи болоии нархро чи муаян мекунад;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харочоти истехсоли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арзиши аслии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дархост дар бозор;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нархи моли ракибон;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аро</w:t>
      </w:r>
      <w:r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на</w:t>
      </w:r>
      <w:r>
        <w:rPr>
          <w:rFonts w:ascii="Palatino Linotype" w:hAnsi="Palatino Linotype" w:cs="Times New Roman Tj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лёт;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@144.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Сохтори тақсимоти фоида:;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$A) фондихарочоти истехсоли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фонди эҳтиёти, фонди андухт, фонди иҷтимоӣ, фонди истеҳсолӣ, фонди стеъмолӣ;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фонди эҳтиёти, дархост дар бозор;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фонди андухт, фонди иҷтимоӣ;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фонди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аро</w:t>
      </w:r>
      <w:r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от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на</w:t>
      </w:r>
      <w:r>
        <w:rPr>
          <w:rFonts w:ascii="Palatino Linotype" w:hAnsi="Palatino Linotype" w:cs="Times New Roman Tj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лёт;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@145.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Шартнома чиро мефаҳмонад:;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ин созишномаи байни</w:t>
      </w:r>
      <w:r>
        <w:rPr>
          <w:rFonts w:ascii="Palatino Linotype" w:hAnsi="Palatino Linotype" w:cs="Times New Roman Tj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исми асосии микромухити маркетинг;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ин созишномаи ду ва ё якчанд нафар оиди кисми омузиши бозор;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ин созишномаи ду ва ё якчанд нафар дар хусуси муқарар кадан, тағйир додан, ё худ қатъ гардонидани ҳуқуқӯҳдадориҳои шаҳрвандист;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ин созишномаи ду ва ё якчанд нафар дар хусуси муқарар каданиомилхоикорхона;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ин созишномаи ду ва ё якчанд нафар дар хусуси муқарар кадан яке аз ма</w:t>
      </w:r>
      <w:r>
        <w:rPr>
          <w:rFonts w:ascii="Palatino Linotype" w:hAnsi="Palatino Linotype" w:cs="Times New Roman Tj"/>
          <w:color w:val="000000"/>
          <w:sz w:val="28"/>
          <w:szCs w:val="28"/>
        </w:rPr>
        <w:t>қ</w:t>
      </w:r>
      <w:r>
        <w:rPr>
          <w:rFonts w:ascii="Palatino Linotype" w:hAnsi="Palatino Linotype" w:cs="Palatino Linotype"/>
          <w:color w:val="000000"/>
          <w:sz w:val="28"/>
          <w:szCs w:val="28"/>
        </w:rPr>
        <w:t>сад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</w:t>
      </w:r>
      <w:r>
        <w:rPr>
          <w:rFonts w:ascii="Palatino Linotype" w:hAnsi="Palatino Linotype" w:cs="Times New Roman Tj"/>
          <w:color w:val="000000"/>
          <w:sz w:val="28"/>
          <w:szCs w:val="28"/>
        </w:rPr>
        <w:t>ширкат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@146.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Таъминоти моддию техники, миёнаравҳо, истеъмолгарон, рақибон омилҳои муҳими;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микромухити маркетинг;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болоравии талаботи ахоли;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омузиши робитавии низоми маркетинг;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макромухити маркетинг;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зина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сан</w:t>
      </w:r>
      <w:r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иши гардиши мол;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@147.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Этикаи фаъоляти тиҷоратӣ чиро дар бар мегирад;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одоби мошират;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мактубҳои расмӣ;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талаблотҳои касбӣ ва шахсии субъекти тиҷоратӣ;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ташкил ва бурдани музокироти расмӣ;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ҳамааш 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@148.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Намудҳои шартномаро шарҳ диҳед;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lastRenderedPageBreak/>
        <w:t>$A) шартномаи хариду фуруш, шартномаи чаканафурушӣ, шартномаи бо мол таъминкунӣ, шартномаи амонат дар анбор, шартномаи меҳнатӣ;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шартномаи бо мол таъминкунӣ, шартномаи амонат дар анбор;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шартномаи хариду фуруш;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шартномаи хариду фуруш ва шартномаисо</w:t>
      </w:r>
      <w:r>
        <w:rPr>
          <w:rFonts w:ascii="Palatino Linotype" w:hAnsi="Palatino Linotype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ибкорон;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шартномаи ма</w:t>
      </w:r>
      <w:r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>
        <w:rPr>
          <w:rFonts w:ascii="Palatino Linotype" w:hAnsi="Palatino Linotype" w:cs="Palatino Linotype"/>
          <w:color w:val="000000"/>
          <w:sz w:val="28"/>
          <w:szCs w:val="28"/>
        </w:rPr>
        <w:t>муи ширкат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хори</w:t>
      </w:r>
      <w:r>
        <w:rPr>
          <w:rFonts w:ascii="Palatino Linotype" w:hAnsi="Palatino Linotype" w:cs="Times New Roman Tj"/>
          <w:color w:val="000000"/>
          <w:sz w:val="28"/>
          <w:szCs w:val="28"/>
        </w:rPr>
        <w:t>ҷӣ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@149.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Оферта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ин ҳуҷҷати тиҷоратие мебошад, ки аз тарафи харидор ба фурушандаи молравона шуда, хоҳиши ахборот оиди маҳсулот ва пешниҳоди расонидани борро баён месозад;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ҳуҷҷати тиҷоратие мебошад, кибарои арз кардани даво ба тарафе, ки ӯҳдадориҳои худро аз рӯишартнома вайрон кардааства талаб намудани товони зарарро ифода мекунад;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таклифоти расимии бастани шартномае, ки дорои тамоми шартҳои мавҷудбудаи шартнома мебошад;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таклифоти расимии бастани шартнома меҳнатӣ;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ҳамааш нодуруст;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 xml:space="preserve">@150. 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Демографии, психографӣ, чугрофӣ - ин;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$A) принсипхои банду басти бозор;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$B) принсипхои фаъолияти тичорати;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$C) принсипхои нархгузори;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$D) принсипхои реклама;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 w:cs="Palatino Linotype"/>
          <w:color w:val="000000"/>
          <w:sz w:val="28"/>
          <w:szCs w:val="28"/>
        </w:rPr>
        <w:t>$E) принсип</w:t>
      </w:r>
      <w:r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>
        <w:rPr>
          <w:rFonts w:ascii="Palatino Linotype" w:hAnsi="Palatino Linotype" w:cs="Palatino Linotype"/>
          <w:color w:val="000000"/>
          <w:sz w:val="28"/>
          <w:szCs w:val="28"/>
        </w:rPr>
        <w:t>ои демограф</w:t>
      </w:r>
      <w:r>
        <w:rPr>
          <w:rFonts w:ascii="Palatino Linotype" w:hAnsi="Palatino Linotype" w:cs="Times New Roman Tj"/>
          <w:color w:val="000000"/>
          <w:sz w:val="28"/>
          <w:szCs w:val="28"/>
        </w:rPr>
        <w:t>ӣ</w:t>
      </w:r>
      <w:r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0B4F3B" w:rsidRDefault="000B4F3B" w:rsidP="000B4F3B">
      <w:pPr>
        <w:pStyle w:val="ac"/>
        <w:spacing w:line="276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</w:p>
    <w:p w:rsidR="008D55A3" w:rsidRPr="000B4F3B" w:rsidRDefault="008D55A3">
      <w:pPr>
        <w:rPr>
          <w:lang w:val="tg-Cyrl-TJ"/>
        </w:rPr>
      </w:pPr>
    </w:p>
    <w:sectPr w:rsidR="008D55A3" w:rsidRPr="000B4F3B" w:rsidSect="008D55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503050405090304"/>
    <w:charset w:val="CC"/>
    <w:family w:val="roman"/>
    <w:pitch w:val="variable"/>
    <w:sig w:usb0="00000201" w:usb1="00000000" w:usb2="00000000" w:usb3="00000000" w:csb0="00000004" w:csb1="00000000"/>
  </w:font>
  <w:font w:name="A-Tojik">
    <w:panose1 w:val="00000000000000000000"/>
    <w:charset w:val="00"/>
    <w:family w:val="auto"/>
    <w:pitch w:val="variable"/>
    <w:sig w:usb0="00000207" w:usb1="00000000" w:usb2="0000000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B4F3B"/>
    <w:rsid w:val="000B4F3B"/>
    <w:rsid w:val="00670828"/>
    <w:rsid w:val="007F721D"/>
    <w:rsid w:val="008D5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0B4F3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0B4F3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0B4F3B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0B4F3B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2DA2BF"/>
      <w:sz w:val="20"/>
      <w:szCs w:val="20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0B4F3B"/>
    <w:pPr>
      <w:keepNext/>
      <w:keepLines/>
      <w:spacing w:before="200" w:after="0" w:line="240" w:lineRule="auto"/>
      <w:outlineLvl w:val="3"/>
    </w:pPr>
    <w:rPr>
      <w:rFonts w:ascii="Cambria" w:eastAsia="Times New Roman" w:hAnsi="Cambria"/>
      <w:b/>
      <w:bCs/>
      <w:i/>
      <w:iCs/>
      <w:color w:val="2DA2BF"/>
      <w:sz w:val="20"/>
      <w:szCs w:val="20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0B4F3B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16505E"/>
      <w:sz w:val="20"/>
      <w:szCs w:val="20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0B4F3B"/>
    <w:pPr>
      <w:keepNext/>
      <w:keepLines/>
      <w:spacing w:before="200" w:after="0" w:line="240" w:lineRule="auto"/>
      <w:outlineLvl w:val="5"/>
    </w:pPr>
    <w:rPr>
      <w:rFonts w:ascii="Cambria" w:eastAsia="Times New Roman" w:hAnsi="Cambria"/>
      <w:i/>
      <w:iCs/>
      <w:color w:val="16505E"/>
      <w:sz w:val="20"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0B4F3B"/>
    <w:pPr>
      <w:keepNext/>
      <w:keepLines/>
      <w:spacing w:before="200" w:after="0" w:line="240" w:lineRule="auto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0B4F3B"/>
    <w:pPr>
      <w:keepNext/>
      <w:keepLines/>
      <w:spacing w:before="200" w:after="0" w:line="240" w:lineRule="auto"/>
      <w:outlineLvl w:val="7"/>
    </w:pPr>
    <w:rPr>
      <w:rFonts w:ascii="Cambria" w:eastAsia="Times New Roman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0B4F3B"/>
    <w:pPr>
      <w:keepNext/>
      <w:keepLines/>
      <w:spacing w:before="200" w:after="0" w:line="240" w:lineRule="auto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B4F3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rsid w:val="000B4F3B"/>
    <w:rPr>
      <w:rFonts w:ascii="Cambria" w:eastAsia="Times New Roman" w:hAnsi="Cambria" w:cs="Times New Roman"/>
      <w:b/>
      <w:bCs/>
      <w:color w:val="2DA2BF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rsid w:val="000B4F3B"/>
    <w:rPr>
      <w:rFonts w:ascii="Cambria" w:eastAsia="Times New Roman" w:hAnsi="Cambria" w:cs="Times New Roman"/>
      <w:b/>
      <w:bCs/>
      <w:color w:val="2DA2BF"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semiHidden/>
    <w:rsid w:val="000B4F3B"/>
    <w:rPr>
      <w:rFonts w:ascii="Cambria" w:eastAsia="Times New Roman" w:hAnsi="Cambria" w:cs="Times New Roman"/>
      <w:b/>
      <w:bCs/>
      <w:i/>
      <w:iCs/>
      <w:color w:val="2DA2BF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semiHidden/>
    <w:rsid w:val="000B4F3B"/>
    <w:rPr>
      <w:rFonts w:ascii="Cambria" w:eastAsia="Times New Roman" w:hAnsi="Cambria" w:cs="Times New Roman"/>
      <w:color w:val="16505E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semiHidden/>
    <w:rsid w:val="000B4F3B"/>
    <w:rPr>
      <w:rFonts w:ascii="Cambria" w:eastAsia="Times New Roman" w:hAnsi="Cambria" w:cs="Times New Roman"/>
      <w:i/>
      <w:iCs/>
      <w:color w:val="16505E"/>
      <w:sz w:val="20"/>
      <w:szCs w:val="20"/>
    </w:rPr>
  </w:style>
  <w:style w:type="character" w:customStyle="1" w:styleId="70">
    <w:name w:val="Заголовок 7 Знак"/>
    <w:basedOn w:val="a0"/>
    <w:link w:val="7"/>
    <w:uiPriority w:val="99"/>
    <w:semiHidden/>
    <w:rsid w:val="000B4F3B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rsid w:val="000B4F3B"/>
    <w:rPr>
      <w:rFonts w:ascii="Cambria" w:eastAsia="Times New Roman" w:hAnsi="Cambria" w:cs="Times New Roman"/>
      <w:color w:val="2DA2BF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rsid w:val="000B4F3B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styleId="a3">
    <w:name w:val="Emphasis"/>
    <w:basedOn w:val="a0"/>
    <w:uiPriority w:val="99"/>
    <w:qFormat/>
    <w:rsid w:val="000B4F3B"/>
    <w:rPr>
      <w:rFonts w:ascii="Times New Roman" w:hAnsi="Times New Roman" w:cs="Times New Roman" w:hint="default"/>
      <w:i/>
      <w:iCs w:val="0"/>
    </w:rPr>
  </w:style>
  <w:style w:type="character" w:styleId="a4">
    <w:name w:val="Strong"/>
    <w:basedOn w:val="a0"/>
    <w:uiPriority w:val="99"/>
    <w:qFormat/>
    <w:rsid w:val="000B4F3B"/>
    <w:rPr>
      <w:rFonts w:ascii="Times New Roman" w:hAnsi="Times New Roman" w:cs="Times New Roman" w:hint="default"/>
      <w:b/>
      <w:bCs w:val="0"/>
    </w:rPr>
  </w:style>
  <w:style w:type="paragraph" w:styleId="a5">
    <w:name w:val="caption"/>
    <w:basedOn w:val="a"/>
    <w:next w:val="a"/>
    <w:uiPriority w:val="99"/>
    <w:semiHidden/>
    <w:unhideWhenUsed/>
    <w:qFormat/>
    <w:rsid w:val="000B4F3B"/>
    <w:pPr>
      <w:spacing w:after="0" w:line="240" w:lineRule="auto"/>
    </w:pPr>
    <w:rPr>
      <w:rFonts w:ascii="Times New Roman" w:eastAsia="Times New Roman" w:hAnsi="Times New Roman"/>
      <w:b/>
      <w:bCs/>
      <w:color w:val="2DA2BF"/>
      <w:sz w:val="18"/>
      <w:szCs w:val="18"/>
      <w:lang w:eastAsia="ru-RU"/>
    </w:rPr>
  </w:style>
  <w:style w:type="paragraph" w:styleId="a6">
    <w:name w:val="Title"/>
    <w:basedOn w:val="a"/>
    <w:next w:val="a"/>
    <w:link w:val="a7"/>
    <w:uiPriority w:val="99"/>
    <w:qFormat/>
    <w:rsid w:val="000B4F3B"/>
    <w:pPr>
      <w:pBdr>
        <w:bottom w:val="single" w:sz="8" w:space="4" w:color="2DA2BF"/>
      </w:pBdr>
      <w:spacing w:after="300" w:line="240" w:lineRule="auto"/>
      <w:contextualSpacing/>
    </w:pPr>
    <w:rPr>
      <w:rFonts w:ascii="Cambria" w:eastAsia="Times New Roman" w:hAnsi="Cambria"/>
      <w:color w:val="343434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99"/>
    <w:rsid w:val="000B4F3B"/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paragraph" w:styleId="a8">
    <w:name w:val="Body Text"/>
    <w:basedOn w:val="a"/>
    <w:link w:val="a9"/>
    <w:uiPriority w:val="99"/>
    <w:semiHidden/>
    <w:unhideWhenUsed/>
    <w:rsid w:val="000B4F3B"/>
    <w:pPr>
      <w:spacing w:after="120" w:line="240" w:lineRule="atLeast"/>
    </w:pPr>
  </w:style>
  <w:style w:type="character" w:customStyle="1" w:styleId="a9">
    <w:name w:val="Основной текст Знак"/>
    <w:basedOn w:val="a0"/>
    <w:link w:val="a8"/>
    <w:uiPriority w:val="99"/>
    <w:semiHidden/>
    <w:rsid w:val="000B4F3B"/>
    <w:rPr>
      <w:rFonts w:ascii="Calibri" w:eastAsia="Calibri" w:hAnsi="Calibri" w:cs="Times New Roman"/>
    </w:rPr>
  </w:style>
  <w:style w:type="paragraph" w:styleId="aa">
    <w:name w:val="Subtitle"/>
    <w:basedOn w:val="a"/>
    <w:next w:val="a"/>
    <w:link w:val="ab"/>
    <w:uiPriority w:val="99"/>
    <w:qFormat/>
    <w:rsid w:val="000B4F3B"/>
    <w:pPr>
      <w:spacing w:after="0" w:line="240" w:lineRule="auto"/>
    </w:pPr>
    <w:rPr>
      <w:rFonts w:ascii="Cambria" w:eastAsia="Times New Roman" w:hAnsi="Cambria"/>
      <w:i/>
      <w:iCs/>
      <w:color w:val="2DA2BF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99"/>
    <w:rsid w:val="000B4F3B"/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paragraph" w:styleId="ac">
    <w:name w:val="No Spacing"/>
    <w:uiPriority w:val="99"/>
    <w:qFormat/>
    <w:rsid w:val="000B4F3B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List Paragraph"/>
    <w:basedOn w:val="a"/>
    <w:uiPriority w:val="99"/>
    <w:qFormat/>
    <w:rsid w:val="000B4F3B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0B4F3B"/>
    <w:pPr>
      <w:spacing w:after="0" w:line="240" w:lineRule="auto"/>
    </w:pPr>
    <w:rPr>
      <w:i/>
      <w:iCs/>
      <w:color w:val="000000"/>
      <w:sz w:val="20"/>
      <w:szCs w:val="20"/>
    </w:rPr>
  </w:style>
  <w:style w:type="character" w:customStyle="1" w:styleId="22">
    <w:name w:val="Цитата 2 Знак"/>
    <w:basedOn w:val="a0"/>
    <w:link w:val="21"/>
    <w:uiPriority w:val="99"/>
    <w:rsid w:val="000B4F3B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e">
    <w:name w:val="Intense Quote"/>
    <w:basedOn w:val="a"/>
    <w:next w:val="a"/>
    <w:link w:val="af"/>
    <w:uiPriority w:val="99"/>
    <w:qFormat/>
    <w:rsid w:val="000B4F3B"/>
    <w:pPr>
      <w:pBdr>
        <w:bottom w:val="single" w:sz="4" w:space="4" w:color="2DA2BF"/>
      </w:pBdr>
      <w:spacing w:before="200" w:after="280" w:line="240" w:lineRule="auto"/>
      <w:ind w:left="936" w:right="936"/>
    </w:pPr>
    <w:rPr>
      <w:b/>
      <w:bCs/>
      <w:i/>
      <w:iCs/>
      <w:color w:val="2DA2BF"/>
      <w:sz w:val="20"/>
      <w:szCs w:val="20"/>
    </w:rPr>
  </w:style>
  <w:style w:type="character" w:customStyle="1" w:styleId="af">
    <w:name w:val="Выделенная цитата Знак"/>
    <w:basedOn w:val="a0"/>
    <w:link w:val="ae"/>
    <w:uiPriority w:val="99"/>
    <w:rsid w:val="000B4F3B"/>
    <w:rPr>
      <w:rFonts w:ascii="Calibri" w:eastAsia="Calibri" w:hAnsi="Calibri" w:cs="Times New Roman"/>
      <w:b/>
      <w:bCs/>
      <w:i/>
      <w:iCs/>
      <w:color w:val="2DA2BF"/>
      <w:sz w:val="20"/>
      <w:szCs w:val="20"/>
    </w:rPr>
  </w:style>
  <w:style w:type="paragraph" w:styleId="af0">
    <w:name w:val="TOC Heading"/>
    <w:basedOn w:val="1"/>
    <w:next w:val="a"/>
    <w:uiPriority w:val="99"/>
    <w:semiHidden/>
    <w:unhideWhenUsed/>
    <w:qFormat/>
    <w:rsid w:val="000B4F3B"/>
    <w:pPr>
      <w:spacing w:line="240" w:lineRule="auto"/>
      <w:outlineLvl w:val="9"/>
    </w:pPr>
    <w:rPr>
      <w:color w:val="21798E"/>
    </w:rPr>
  </w:style>
  <w:style w:type="character" w:styleId="af1">
    <w:name w:val="Subtle Emphasis"/>
    <w:basedOn w:val="a0"/>
    <w:uiPriority w:val="99"/>
    <w:qFormat/>
    <w:rsid w:val="000B4F3B"/>
    <w:rPr>
      <w:i/>
      <w:iCs w:val="0"/>
      <w:color w:val="808080"/>
    </w:rPr>
  </w:style>
  <w:style w:type="character" w:styleId="af2">
    <w:name w:val="Intense Emphasis"/>
    <w:basedOn w:val="a0"/>
    <w:uiPriority w:val="99"/>
    <w:qFormat/>
    <w:rsid w:val="000B4F3B"/>
    <w:rPr>
      <w:b/>
      <w:bCs w:val="0"/>
      <w:i/>
      <w:iCs w:val="0"/>
      <w:color w:val="2DA2BF"/>
    </w:rPr>
  </w:style>
  <w:style w:type="character" w:styleId="af3">
    <w:name w:val="Subtle Reference"/>
    <w:basedOn w:val="a0"/>
    <w:uiPriority w:val="99"/>
    <w:qFormat/>
    <w:rsid w:val="000B4F3B"/>
    <w:rPr>
      <w:smallCaps/>
      <w:color w:val="DA1F28"/>
      <w:u w:val="single"/>
    </w:rPr>
  </w:style>
  <w:style w:type="character" w:styleId="af4">
    <w:name w:val="Intense Reference"/>
    <w:basedOn w:val="a0"/>
    <w:uiPriority w:val="99"/>
    <w:qFormat/>
    <w:rsid w:val="000B4F3B"/>
    <w:rPr>
      <w:b/>
      <w:bCs w:val="0"/>
      <w:smallCaps/>
      <w:color w:val="DA1F28"/>
      <w:spacing w:val="5"/>
      <w:u w:val="single"/>
    </w:rPr>
  </w:style>
  <w:style w:type="character" w:styleId="af5">
    <w:name w:val="Book Title"/>
    <w:basedOn w:val="a0"/>
    <w:uiPriority w:val="99"/>
    <w:qFormat/>
    <w:rsid w:val="000B4F3B"/>
    <w:rPr>
      <w:b/>
      <w:bCs w:val="0"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9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5836</Words>
  <Characters>33270</Characters>
  <Application>Microsoft Office Word</Application>
  <DocSecurity>0</DocSecurity>
  <Lines>277</Lines>
  <Paragraphs>78</Paragraphs>
  <ScaleCrop>false</ScaleCrop>
  <Company/>
  <LinksUpToDate>false</LinksUpToDate>
  <CharactersWithSpaces>39028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2020-01-02T09:58:00Z</dcterms:created>
  <dcterms:modified xsi:type="dcterms:W3CDTF">2020-01-02T09:58:00Z</dcterms:modified>
</cp:coreProperties>
</file>